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9911C" w14:textId="77777777" w:rsidR="008C31AB" w:rsidRPr="0050719E" w:rsidRDefault="008C31AB" w:rsidP="00EB35A3">
      <w:pPr>
        <w:spacing w:afterLines="50" w:after="180" w:line="0" w:lineRule="atLeast"/>
        <w:jc w:val="center"/>
        <w:rPr>
          <w:rFonts w:eastAsia="標楷體"/>
          <w:b/>
          <w:bCs/>
          <w:sz w:val="36"/>
        </w:rPr>
      </w:pPr>
      <w:r w:rsidRPr="0050719E">
        <w:rPr>
          <w:rFonts w:eastAsia="標楷體" w:hint="eastAsia"/>
          <w:b/>
          <w:bCs/>
          <w:sz w:val="36"/>
        </w:rPr>
        <w:t>採購簡</w:t>
      </w:r>
      <w:r w:rsidR="00871A85" w:rsidRPr="0050719E">
        <w:rPr>
          <w:rFonts w:eastAsia="標楷體" w:hint="eastAsia"/>
          <w:b/>
          <w:bCs/>
          <w:sz w:val="36"/>
        </w:rPr>
        <w:t>易</w:t>
      </w:r>
      <w:r w:rsidRPr="0050719E">
        <w:rPr>
          <w:rFonts w:eastAsia="標楷體" w:hint="eastAsia"/>
          <w:b/>
          <w:bCs/>
          <w:sz w:val="36"/>
        </w:rPr>
        <w:t>合約</w:t>
      </w:r>
      <w:r w:rsidR="00DE1FB6" w:rsidRPr="0050719E">
        <w:rPr>
          <w:rFonts w:eastAsia="標楷體" w:hint="eastAsia"/>
          <w:b/>
          <w:bCs/>
          <w:sz w:val="36"/>
        </w:rPr>
        <w:t>(</w:t>
      </w:r>
      <w:r w:rsidR="00F46587" w:rsidRPr="0050719E">
        <w:rPr>
          <w:rFonts w:eastAsia="標楷體" w:hint="eastAsia"/>
          <w:b/>
          <w:bCs/>
          <w:sz w:val="36"/>
        </w:rPr>
        <w:t>範例</w:t>
      </w:r>
      <w:r w:rsidR="00DE1FB6" w:rsidRPr="0050719E">
        <w:rPr>
          <w:rFonts w:eastAsia="標楷體" w:hint="eastAsia"/>
          <w:b/>
          <w:bCs/>
          <w:sz w:val="36"/>
        </w:rPr>
        <w:t>)</w:t>
      </w:r>
    </w:p>
    <w:p w14:paraId="1BD0ACCD" w14:textId="77777777" w:rsidR="001D247C" w:rsidRPr="005044F2" w:rsidRDefault="001D247C" w:rsidP="00EB35A3">
      <w:pPr>
        <w:snapToGrid w:val="0"/>
        <w:ind w:firstLineChars="201" w:firstLine="643"/>
        <w:rPr>
          <w:rFonts w:ascii="標楷體" w:eastAsia="標楷體" w:hAnsi="標楷體"/>
          <w:sz w:val="32"/>
        </w:rPr>
      </w:pPr>
      <w:r w:rsidRPr="005044F2">
        <w:rPr>
          <w:rFonts w:ascii="標楷體" w:eastAsia="標楷體" w:hAnsi="標楷體" w:hint="eastAsia"/>
          <w:sz w:val="32"/>
        </w:rPr>
        <w:t>國立</w:t>
      </w:r>
      <w:proofErr w:type="gramStart"/>
      <w:r w:rsidRPr="00B81296">
        <w:rPr>
          <w:rFonts w:ascii="標楷體" w:eastAsia="標楷體" w:hAnsi="標楷體" w:hint="eastAsia"/>
          <w:sz w:val="32"/>
        </w:rPr>
        <w:t>臺</w:t>
      </w:r>
      <w:proofErr w:type="gramEnd"/>
      <w:r w:rsidRPr="00B81296">
        <w:rPr>
          <w:rFonts w:ascii="標楷體" w:eastAsia="標楷體" w:hAnsi="標楷體" w:hint="eastAsia"/>
          <w:sz w:val="32"/>
        </w:rPr>
        <w:t>北</w:t>
      </w:r>
      <w:r w:rsidRPr="005044F2">
        <w:rPr>
          <w:rFonts w:ascii="標楷體" w:eastAsia="標楷體" w:hAnsi="標楷體" w:hint="eastAsia"/>
          <w:sz w:val="32"/>
        </w:rPr>
        <w:t>大學</w:t>
      </w:r>
      <w:r>
        <w:rPr>
          <w:rFonts w:ascii="標楷體" w:eastAsia="標楷體" w:hAnsi="標楷體" w:hint="eastAsia"/>
          <w:sz w:val="32"/>
        </w:rPr>
        <w:t>_</w:t>
      </w:r>
      <w:r>
        <w:rPr>
          <w:rFonts w:ascii="標楷體" w:eastAsia="標楷體" w:hAnsi="標楷體"/>
          <w:sz w:val="32"/>
        </w:rPr>
        <w:t>__</w:t>
      </w:r>
      <w:r w:rsidRPr="00800666">
        <w:rPr>
          <w:rFonts w:ascii="標楷體" w:eastAsia="標楷體" w:hAnsi="標楷體" w:hint="eastAsia"/>
          <w:color w:val="FF0000"/>
          <w:sz w:val="32"/>
        </w:rPr>
        <w:t>(單位)</w:t>
      </w:r>
      <w:r>
        <w:rPr>
          <w:rFonts w:ascii="標楷體" w:eastAsia="標楷體" w:hAnsi="標楷體"/>
          <w:sz w:val="32"/>
        </w:rPr>
        <w:t>_____</w:t>
      </w:r>
      <w:r w:rsidRPr="005044F2">
        <w:rPr>
          <w:rFonts w:ascii="標楷體" w:eastAsia="標楷體" w:hAnsi="標楷體" w:hint="eastAsia"/>
          <w:sz w:val="32"/>
        </w:rPr>
        <w:t>（以下簡稱甲方）</w:t>
      </w:r>
      <w:r w:rsidRPr="001D247C">
        <w:rPr>
          <w:rFonts w:ascii="標楷體" w:eastAsia="標楷體" w:hAnsi="標楷體" w:hint="eastAsia"/>
          <w:sz w:val="32"/>
        </w:rPr>
        <w:t>及</w:t>
      </w:r>
      <w:r>
        <w:rPr>
          <w:rFonts w:ascii="標楷體" w:eastAsia="標楷體" w:hAnsi="標楷體" w:hint="eastAsia"/>
          <w:sz w:val="32"/>
        </w:rPr>
        <w:t>合約</w:t>
      </w:r>
      <w:r w:rsidRPr="001D247C">
        <w:rPr>
          <w:rFonts w:ascii="標楷體" w:eastAsia="標楷體" w:hAnsi="標楷體" w:hint="eastAsia"/>
          <w:sz w:val="32"/>
        </w:rPr>
        <w:t>廠商</w:t>
      </w:r>
      <w:r>
        <w:rPr>
          <w:rFonts w:ascii="標楷體" w:eastAsia="標楷體" w:hAnsi="標楷體" w:hint="eastAsia"/>
          <w:sz w:val="32"/>
        </w:rPr>
        <w:t>___</w:t>
      </w:r>
      <w:r w:rsidR="003417F5" w:rsidRPr="003417F5">
        <w:rPr>
          <w:rFonts w:ascii="標楷體" w:eastAsia="標楷體" w:hint="eastAsia"/>
          <w:color w:val="FF0000"/>
          <w:sz w:val="32"/>
          <w:u w:val="single"/>
        </w:rPr>
        <w:t>○○○○</w:t>
      </w:r>
      <w:r>
        <w:rPr>
          <w:rFonts w:ascii="標楷體" w:eastAsia="標楷體" w:hAnsi="標楷體" w:hint="eastAsia"/>
          <w:sz w:val="32"/>
        </w:rPr>
        <w:t>_</w:t>
      </w:r>
      <w:r w:rsidRPr="00800666">
        <w:rPr>
          <w:rFonts w:ascii="標楷體" w:eastAsia="標楷體" w:hAnsi="標楷體" w:hint="eastAsia"/>
          <w:color w:val="FF0000"/>
          <w:sz w:val="32"/>
          <w:u w:val="single"/>
        </w:rPr>
        <w:t>公司</w:t>
      </w:r>
      <w:r>
        <w:rPr>
          <w:rFonts w:ascii="標楷體" w:eastAsia="標楷體" w:hAnsi="標楷體" w:hint="eastAsia"/>
          <w:sz w:val="32"/>
        </w:rPr>
        <w:t>___</w:t>
      </w:r>
      <w:r w:rsidRPr="001D247C">
        <w:rPr>
          <w:rFonts w:ascii="標楷體" w:eastAsia="標楷體" w:hAnsi="標楷體" w:hint="eastAsia"/>
          <w:sz w:val="32"/>
        </w:rPr>
        <w:t>(</w:t>
      </w:r>
      <w:r w:rsidRPr="005044F2">
        <w:rPr>
          <w:rFonts w:ascii="標楷體" w:eastAsia="標楷體" w:hAnsi="標楷體" w:hint="eastAsia"/>
          <w:sz w:val="32"/>
        </w:rPr>
        <w:t>以下簡稱乙方</w:t>
      </w:r>
      <w:r w:rsidRPr="001D247C">
        <w:rPr>
          <w:rFonts w:ascii="標楷體" w:eastAsia="標楷體" w:hAnsi="標楷體" w:hint="eastAsia"/>
          <w:sz w:val="32"/>
        </w:rPr>
        <w:t>)雙方同意</w:t>
      </w:r>
      <w:r w:rsidRPr="005044F2">
        <w:rPr>
          <w:rFonts w:ascii="標楷體" w:eastAsia="標楷體" w:hAnsi="標楷體" w:hint="eastAsia"/>
          <w:sz w:val="32"/>
        </w:rPr>
        <w:t>訂定合約條款如下：</w:t>
      </w:r>
    </w:p>
    <w:p w14:paraId="2F81EED8" w14:textId="77777777" w:rsidR="004A506B" w:rsidRDefault="008C31AB" w:rsidP="00EB35A3">
      <w:pPr>
        <w:tabs>
          <w:tab w:val="left" w:pos="574"/>
        </w:tabs>
        <w:snapToGrid w:val="0"/>
        <w:rPr>
          <w:rFonts w:ascii="標楷體" w:eastAsia="標楷體"/>
          <w:sz w:val="32"/>
        </w:rPr>
      </w:pPr>
      <w:r>
        <w:rPr>
          <w:rFonts w:ascii="標楷體" w:eastAsia="標楷體" w:hint="eastAsia"/>
          <w:sz w:val="32"/>
        </w:rPr>
        <w:t>一、</w:t>
      </w:r>
      <w:proofErr w:type="gramStart"/>
      <w:r w:rsidR="004A506B">
        <w:rPr>
          <w:rFonts w:ascii="標楷體" w:eastAsia="標楷體" w:hint="eastAsia"/>
          <w:sz w:val="32"/>
        </w:rPr>
        <w:t>案</w:t>
      </w:r>
      <w:r w:rsidR="00194ABA">
        <w:rPr>
          <w:rFonts w:ascii="標楷體" w:eastAsia="標楷體" w:hint="eastAsia"/>
          <w:sz w:val="32"/>
        </w:rPr>
        <w:t>名</w:t>
      </w:r>
      <w:proofErr w:type="gramEnd"/>
      <w:r w:rsidR="004A506B">
        <w:rPr>
          <w:rFonts w:ascii="標楷體" w:eastAsia="標楷體" w:hint="eastAsia"/>
          <w:sz w:val="32"/>
        </w:rPr>
        <w:t>：</w:t>
      </w:r>
      <w:r w:rsidR="00773072" w:rsidRPr="00773072">
        <w:rPr>
          <w:rFonts w:ascii="標楷體" w:eastAsia="標楷體" w:hint="eastAsia"/>
          <w:color w:val="FF0000"/>
          <w:sz w:val="32"/>
        </w:rPr>
        <w:t>○○○○○○○○○○○</w:t>
      </w:r>
    </w:p>
    <w:p w14:paraId="26B49B0E" w14:textId="77777777" w:rsidR="00194ABA" w:rsidRDefault="001D247C" w:rsidP="00EB35A3">
      <w:pPr>
        <w:tabs>
          <w:tab w:val="left" w:pos="574"/>
        </w:tabs>
        <w:snapToGrid w:val="0"/>
        <w:rPr>
          <w:rFonts w:ascii="標楷體" w:eastAsia="標楷體"/>
          <w:sz w:val="32"/>
        </w:rPr>
      </w:pPr>
      <w:r>
        <w:rPr>
          <w:rFonts w:ascii="標楷體" w:eastAsia="標楷體" w:hint="eastAsia"/>
          <w:sz w:val="32"/>
        </w:rPr>
        <w:t>二</w:t>
      </w:r>
      <w:r w:rsidR="004A506B">
        <w:rPr>
          <w:rFonts w:ascii="標楷體" w:eastAsia="標楷體" w:hint="eastAsia"/>
          <w:sz w:val="32"/>
        </w:rPr>
        <w:t>、</w:t>
      </w:r>
      <w:r w:rsidR="008A7F03">
        <w:rPr>
          <w:rFonts w:eastAsia="標楷體" w:hint="eastAsia"/>
          <w:sz w:val="32"/>
          <w:szCs w:val="24"/>
        </w:rPr>
        <w:t>履約事項：</w:t>
      </w:r>
      <w:r w:rsidR="00194ABA">
        <w:rPr>
          <w:rFonts w:ascii="標楷體" w:eastAsia="標楷體" w:hint="eastAsia"/>
          <w:sz w:val="32"/>
        </w:rPr>
        <w:t>規格、數量如附</w:t>
      </w:r>
      <w:r w:rsidRPr="007F3FB3">
        <w:rPr>
          <w:rFonts w:ascii="標楷體" w:eastAsia="標楷體" w:hint="eastAsia"/>
          <w:color w:val="FF0000"/>
          <w:sz w:val="32"/>
        </w:rPr>
        <w:t>需求書</w:t>
      </w:r>
      <w:r w:rsidR="00194ABA" w:rsidRPr="007F3FB3">
        <w:rPr>
          <w:rFonts w:ascii="標楷體" w:eastAsia="標楷體" w:hint="eastAsia"/>
          <w:color w:val="FF0000"/>
          <w:sz w:val="32"/>
        </w:rPr>
        <w:t>（</w:t>
      </w:r>
      <w:r w:rsidRPr="007F3FB3">
        <w:rPr>
          <w:rFonts w:ascii="標楷體" w:eastAsia="標楷體" w:hint="eastAsia"/>
          <w:color w:val="FF0000"/>
          <w:sz w:val="32"/>
        </w:rPr>
        <w:t>或</w:t>
      </w:r>
      <w:r w:rsidR="00194ABA" w:rsidRPr="007F3FB3">
        <w:rPr>
          <w:rFonts w:ascii="標楷體" w:eastAsia="標楷體" w:hint="eastAsia"/>
          <w:color w:val="FF0000"/>
          <w:sz w:val="32"/>
        </w:rPr>
        <w:t>規格表）</w:t>
      </w:r>
      <w:r w:rsidR="00194ABA">
        <w:rPr>
          <w:rFonts w:ascii="標楷體" w:eastAsia="標楷體" w:hint="eastAsia"/>
          <w:sz w:val="32"/>
        </w:rPr>
        <w:t>所列。</w:t>
      </w:r>
    </w:p>
    <w:p w14:paraId="508205F5" w14:textId="18310B76" w:rsidR="00B02B6C" w:rsidRPr="00BF7127" w:rsidRDefault="001D247C" w:rsidP="00B02B6C">
      <w:pPr>
        <w:tabs>
          <w:tab w:val="left" w:pos="574"/>
        </w:tabs>
        <w:snapToGrid w:val="0"/>
        <w:rPr>
          <w:rFonts w:ascii="標楷體" w:eastAsia="標楷體"/>
          <w:sz w:val="32"/>
        </w:rPr>
      </w:pPr>
      <w:r w:rsidRPr="00BF7127">
        <w:rPr>
          <w:rFonts w:ascii="標楷體" w:eastAsia="標楷體" w:hint="eastAsia"/>
          <w:sz w:val="32"/>
        </w:rPr>
        <w:t>三</w:t>
      </w:r>
      <w:r w:rsidR="00194ABA" w:rsidRPr="00BF7127">
        <w:rPr>
          <w:rFonts w:ascii="標楷體" w:eastAsia="標楷體" w:hint="eastAsia"/>
          <w:sz w:val="32"/>
        </w:rPr>
        <w:t>、</w:t>
      </w:r>
      <w:r w:rsidR="00086B32" w:rsidRPr="00BF7127">
        <w:rPr>
          <w:rFonts w:ascii="標楷體" w:eastAsia="標楷體" w:hint="eastAsia"/>
          <w:sz w:val="32"/>
        </w:rPr>
        <w:t>合約</w:t>
      </w:r>
      <w:r w:rsidR="008622D1" w:rsidRPr="00BF7127">
        <w:rPr>
          <w:rFonts w:ascii="標楷體" w:eastAsia="標楷體" w:hint="eastAsia"/>
          <w:sz w:val="32"/>
        </w:rPr>
        <w:t>總</w:t>
      </w:r>
      <w:r w:rsidR="00086B32" w:rsidRPr="00BF7127">
        <w:rPr>
          <w:rFonts w:ascii="標楷體" w:eastAsia="標楷體" w:hint="eastAsia"/>
          <w:sz w:val="32"/>
        </w:rPr>
        <w:t>價：新台幣</w:t>
      </w:r>
      <w:r w:rsidR="00773072" w:rsidRPr="00BF7127">
        <w:rPr>
          <w:rFonts w:ascii="標楷體" w:eastAsia="標楷體" w:hint="eastAsia"/>
          <w:color w:val="FF0000"/>
          <w:sz w:val="32"/>
        </w:rPr>
        <w:t>○○○○○</w:t>
      </w:r>
      <w:r w:rsidR="00086B32" w:rsidRPr="00BF7127">
        <w:rPr>
          <w:rFonts w:ascii="標楷體" w:eastAsia="標楷體" w:hint="eastAsia"/>
          <w:sz w:val="32"/>
        </w:rPr>
        <w:t>元整(含稅)</w:t>
      </w:r>
      <w:r w:rsidR="00B02B6C" w:rsidRPr="00BF7127">
        <w:rPr>
          <w:rFonts w:ascii="標楷體" w:eastAsia="標楷體" w:hint="eastAsia"/>
          <w:sz w:val="32"/>
        </w:rPr>
        <w:t>，並</w:t>
      </w:r>
      <w:proofErr w:type="gramStart"/>
      <w:r w:rsidR="00B02B6C" w:rsidRPr="00BF7127">
        <w:rPr>
          <w:rFonts w:ascii="標楷體" w:eastAsia="標楷體" w:hint="eastAsia"/>
          <w:sz w:val="32"/>
        </w:rPr>
        <w:t>採</w:t>
      </w:r>
      <w:proofErr w:type="gramEnd"/>
      <w:r w:rsidR="00B02B6C" w:rsidRPr="00BF7127">
        <w:rPr>
          <w:rFonts w:ascii="標楷體" w:eastAsia="標楷體" w:hint="eastAsia"/>
          <w:color w:val="FF0000"/>
          <w:sz w:val="32"/>
        </w:rPr>
        <w:t>分季</w:t>
      </w:r>
      <w:r w:rsidR="00B02B6C" w:rsidRPr="00BF7127">
        <w:rPr>
          <w:rFonts w:ascii="標楷體" w:eastAsia="標楷體" w:hint="eastAsia"/>
          <w:sz w:val="32"/>
        </w:rPr>
        <w:t>付款。</w:t>
      </w:r>
    </w:p>
    <w:p w14:paraId="01A26E01" w14:textId="58076CA6" w:rsidR="00194ABA" w:rsidRPr="00BF7127" w:rsidRDefault="008F112F" w:rsidP="007E0843">
      <w:pPr>
        <w:tabs>
          <w:tab w:val="left" w:pos="574"/>
        </w:tabs>
        <w:snapToGrid w:val="0"/>
        <w:ind w:left="640" w:hangingChars="200" w:hanging="640"/>
        <w:rPr>
          <w:rFonts w:ascii="標楷體" w:eastAsia="標楷體"/>
          <w:sz w:val="32"/>
        </w:rPr>
      </w:pPr>
      <w:r w:rsidRPr="00BF7127">
        <w:rPr>
          <w:rFonts w:ascii="標楷體" w:eastAsia="標楷體" w:hint="eastAsia"/>
          <w:sz w:val="32"/>
        </w:rPr>
        <w:t>四</w:t>
      </w:r>
      <w:r w:rsidR="00086B32" w:rsidRPr="00BF7127">
        <w:rPr>
          <w:rFonts w:ascii="標楷體" w:eastAsia="標楷體" w:hint="eastAsia"/>
          <w:sz w:val="32"/>
        </w:rPr>
        <w:t>、</w:t>
      </w:r>
      <w:r w:rsidR="007E0843" w:rsidRPr="00BF7127">
        <w:rPr>
          <w:rFonts w:ascii="標楷體" w:eastAsia="標楷體" w:hint="eastAsia"/>
          <w:sz w:val="32"/>
        </w:rPr>
        <w:t>維護與保固</w:t>
      </w:r>
      <w:r w:rsidR="00773072" w:rsidRPr="00BF7127">
        <w:rPr>
          <w:rFonts w:ascii="標楷體" w:eastAsia="標楷體" w:hint="eastAsia"/>
          <w:sz w:val="32"/>
        </w:rPr>
        <w:t>期</w:t>
      </w:r>
      <w:r w:rsidR="007E0843" w:rsidRPr="00BF7127">
        <w:rPr>
          <w:rFonts w:ascii="標楷體" w:eastAsia="標楷體" w:hint="eastAsia"/>
          <w:sz w:val="32"/>
        </w:rPr>
        <w:t>間</w:t>
      </w:r>
      <w:r w:rsidR="00194ABA" w:rsidRPr="00BF7127">
        <w:rPr>
          <w:rFonts w:ascii="標楷體" w:eastAsia="標楷體" w:hint="eastAsia"/>
          <w:sz w:val="32"/>
        </w:rPr>
        <w:t>：</w:t>
      </w:r>
      <w:r w:rsidR="007E0843" w:rsidRPr="00BF7127">
        <w:rPr>
          <w:rFonts w:eastAsia="標楷體" w:hAnsi="標楷體" w:hint="eastAsia"/>
          <w:sz w:val="32"/>
          <w:szCs w:val="32"/>
        </w:rPr>
        <w:t>自中華民國</w:t>
      </w:r>
      <w:r w:rsidR="00BF7127" w:rsidRPr="00BF7127">
        <w:rPr>
          <w:rFonts w:ascii="標楷體" w:eastAsia="標楷體" w:hAnsi="標楷體" w:hint="eastAsia"/>
          <w:sz w:val="32"/>
          <w:szCs w:val="32"/>
        </w:rPr>
        <w:t>____</w:t>
      </w:r>
      <w:r w:rsidR="007E0843" w:rsidRPr="00BF7127">
        <w:rPr>
          <w:rFonts w:eastAsia="標楷體" w:hAnsi="標楷體" w:hint="eastAsia"/>
          <w:sz w:val="32"/>
          <w:szCs w:val="32"/>
        </w:rPr>
        <w:t>年</w:t>
      </w:r>
      <w:r w:rsidR="00BF7127" w:rsidRPr="00BF7127">
        <w:rPr>
          <w:rFonts w:ascii="標楷體" w:eastAsia="標楷體" w:hAnsi="標楷體" w:hint="eastAsia"/>
          <w:sz w:val="32"/>
          <w:szCs w:val="32"/>
        </w:rPr>
        <w:t>_____</w:t>
      </w:r>
      <w:r w:rsidR="007E0843" w:rsidRPr="00BF7127">
        <w:rPr>
          <w:rFonts w:eastAsia="標楷體" w:hAnsi="標楷體" w:hint="eastAsia"/>
          <w:sz w:val="32"/>
          <w:szCs w:val="32"/>
        </w:rPr>
        <w:t>月</w:t>
      </w:r>
      <w:r w:rsidR="00BF7127" w:rsidRPr="00BF7127">
        <w:rPr>
          <w:rFonts w:ascii="標楷體" w:eastAsia="標楷體" w:hAnsi="標楷體" w:hint="eastAsia"/>
          <w:sz w:val="32"/>
          <w:szCs w:val="32"/>
        </w:rPr>
        <w:t>_____</w:t>
      </w:r>
      <w:r w:rsidR="007E0843" w:rsidRPr="00BF7127">
        <w:rPr>
          <w:rFonts w:eastAsia="標楷體" w:hAnsi="標楷體" w:hint="eastAsia"/>
          <w:sz w:val="32"/>
          <w:szCs w:val="32"/>
        </w:rPr>
        <w:t>日起，至中華民國</w:t>
      </w:r>
      <w:r w:rsidR="00BF7127" w:rsidRPr="00BF7127">
        <w:rPr>
          <w:rFonts w:ascii="標楷體" w:eastAsia="標楷體" w:hAnsi="標楷體" w:hint="eastAsia"/>
          <w:sz w:val="32"/>
          <w:szCs w:val="32"/>
        </w:rPr>
        <w:t>____</w:t>
      </w:r>
      <w:r w:rsidR="007E0843" w:rsidRPr="00BF7127">
        <w:rPr>
          <w:rFonts w:eastAsia="標楷體" w:hAnsi="標楷體" w:hint="eastAsia"/>
          <w:sz w:val="32"/>
          <w:szCs w:val="32"/>
        </w:rPr>
        <w:t>年</w:t>
      </w:r>
      <w:r w:rsidR="00BF7127" w:rsidRPr="00BF7127">
        <w:rPr>
          <w:rFonts w:ascii="標楷體" w:eastAsia="標楷體" w:hAnsi="標楷體" w:hint="eastAsia"/>
          <w:sz w:val="32"/>
          <w:szCs w:val="32"/>
        </w:rPr>
        <w:t>____</w:t>
      </w:r>
      <w:r w:rsidR="007E0843" w:rsidRPr="00BF7127">
        <w:rPr>
          <w:rFonts w:eastAsia="標楷體" w:hAnsi="標楷體" w:hint="eastAsia"/>
          <w:sz w:val="32"/>
          <w:szCs w:val="32"/>
        </w:rPr>
        <w:t>月</w:t>
      </w:r>
      <w:r w:rsidR="00BF7127" w:rsidRPr="00BF7127">
        <w:rPr>
          <w:rFonts w:ascii="標楷體" w:eastAsia="標楷體" w:hAnsi="標楷體" w:hint="eastAsia"/>
          <w:sz w:val="32"/>
          <w:szCs w:val="32"/>
        </w:rPr>
        <w:t>____</w:t>
      </w:r>
      <w:r w:rsidR="007E0843" w:rsidRPr="00BF7127">
        <w:rPr>
          <w:rFonts w:eastAsia="標楷體" w:hAnsi="標楷體" w:hint="eastAsia"/>
          <w:sz w:val="32"/>
          <w:szCs w:val="32"/>
        </w:rPr>
        <w:t>日止。</w:t>
      </w:r>
    </w:p>
    <w:p w14:paraId="0B6F15FC" w14:textId="7F873461" w:rsidR="007E0843" w:rsidRPr="000A3C15" w:rsidRDefault="008F112F" w:rsidP="00AD0BDD">
      <w:pPr>
        <w:tabs>
          <w:tab w:val="left" w:pos="709"/>
        </w:tabs>
        <w:snapToGrid w:val="0"/>
        <w:ind w:left="656" w:hangingChars="205" w:hanging="656"/>
        <w:rPr>
          <w:rFonts w:ascii="標楷體" w:eastAsia="標楷體"/>
          <w:sz w:val="32"/>
          <w:highlight w:val="yellow"/>
        </w:rPr>
      </w:pPr>
      <w:r w:rsidRPr="000A3C15">
        <w:rPr>
          <w:rFonts w:ascii="標楷體" w:eastAsia="標楷體" w:hint="eastAsia"/>
          <w:sz w:val="32"/>
          <w:highlight w:val="yellow"/>
        </w:rPr>
        <w:t>五</w:t>
      </w:r>
      <w:r w:rsidR="00C72D42" w:rsidRPr="000A3C15">
        <w:rPr>
          <w:rFonts w:ascii="標楷體" w:eastAsia="標楷體" w:hint="eastAsia"/>
          <w:sz w:val="32"/>
          <w:highlight w:val="yellow"/>
        </w:rPr>
        <w:t>、</w:t>
      </w:r>
      <w:r w:rsidR="00314735" w:rsidRPr="000A3C15">
        <w:rPr>
          <w:rFonts w:ascii="標楷體" w:eastAsia="標楷體" w:hint="eastAsia"/>
          <w:sz w:val="32"/>
          <w:highlight w:val="yellow"/>
        </w:rPr>
        <w:t>維護與諮詢服務等級</w:t>
      </w:r>
    </w:p>
    <w:p w14:paraId="7E8E7F7F" w14:textId="00F16940" w:rsidR="007E0843" w:rsidRPr="000A3C15" w:rsidRDefault="007E0843" w:rsidP="00AD0BDD">
      <w:pPr>
        <w:tabs>
          <w:tab w:val="left" w:pos="709"/>
        </w:tabs>
        <w:snapToGrid w:val="0"/>
        <w:ind w:left="656" w:hangingChars="205" w:hanging="656"/>
        <w:rPr>
          <w:rFonts w:ascii="標楷體" w:eastAsia="標楷體"/>
          <w:sz w:val="32"/>
          <w:highlight w:val="yellow"/>
        </w:rPr>
      </w:pPr>
      <w:r w:rsidRPr="000A3C15">
        <w:rPr>
          <w:rFonts w:ascii="標楷體" w:eastAsia="標楷體" w:hint="eastAsia"/>
          <w:sz w:val="32"/>
          <w:highlight w:val="yellow"/>
        </w:rPr>
        <w:t xml:space="preserve"> </w:t>
      </w:r>
      <w:r w:rsidRPr="000A3C15">
        <w:rPr>
          <w:rFonts w:ascii="標楷體" w:eastAsia="標楷體"/>
          <w:sz w:val="32"/>
          <w:highlight w:val="yellow"/>
        </w:rPr>
        <w:t xml:space="preserve">  </w:t>
      </w:r>
      <w:r w:rsidRPr="000A3C15">
        <w:rPr>
          <w:rFonts w:ascii="標楷體" w:eastAsia="標楷體" w:hint="eastAsia"/>
          <w:sz w:val="32"/>
          <w:highlight w:val="yellow"/>
        </w:rPr>
        <w:t>（</w:t>
      </w:r>
      <w:r w:rsidRPr="000A3C15">
        <w:rPr>
          <w:rFonts w:ascii="標楷體" w:eastAsia="標楷體"/>
          <w:sz w:val="32"/>
          <w:highlight w:val="yellow"/>
        </w:rPr>
        <w:t>一</w:t>
      </w:r>
      <w:r w:rsidRPr="000A3C15">
        <w:rPr>
          <w:rFonts w:ascii="標楷體" w:eastAsia="標楷體" w:hint="eastAsia"/>
          <w:sz w:val="32"/>
          <w:highlight w:val="yellow"/>
        </w:rPr>
        <w:t>）請勾選以下項目：</w:t>
      </w:r>
    </w:p>
    <w:p w14:paraId="23D98584" w14:textId="18B08049" w:rsidR="007E0843" w:rsidRPr="000A3C15" w:rsidRDefault="007E0843" w:rsidP="007E0843">
      <w:pPr>
        <w:tabs>
          <w:tab w:val="left" w:pos="709"/>
        </w:tabs>
        <w:snapToGrid w:val="0"/>
        <w:ind w:leftChars="200" w:left="480" w:firstLineChars="100" w:firstLine="320"/>
        <w:rPr>
          <w:rFonts w:ascii="標楷體" w:eastAsia="標楷體"/>
          <w:color w:val="FF0000"/>
          <w:sz w:val="32"/>
          <w:highlight w:val="yellow"/>
        </w:rPr>
      </w:pPr>
      <w:r w:rsidRPr="000A3C15">
        <w:rPr>
          <w:rFonts w:ascii="標楷體" w:eastAsia="標楷體" w:hAnsi="標楷體" w:hint="eastAsia"/>
          <w:color w:val="FF0000"/>
          <w:sz w:val="32"/>
          <w:highlight w:val="yellow"/>
        </w:rPr>
        <w:t>□</w:t>
      </w:r>
      <w:r w:rsidR="00314735" w:rsidRPr="000A3C15">
        <w:rPr>
          <w:rFonts w:ascii="標楷體" w:eastAsia="標楷體" w:hint="eastAsia"/>
          <w:color w:val="FF0000"/>
          <w:sz w:val="32"/>
          <w:highlight w:val="yellow"/>
        </w:rPr>
        <w:t>平日週一~週五，5x8小時(09:00~18:00)</w:t>
      </w:r>
      <w:r w:rsidRPr="000A3C15">
        <w:rPr>
          <w:rFonts w:ascii="標楷體" w:eastAsia="標楷體"/>
          <w:color w:val="FF0000"/>
          <w:sz w:val="32"/>
          <w:highlight w:val="yellow"/>
        </w:rPr>
        <w:t xml:space="preserve"> </w:t>
      </w:r>
    </w:p>
    <w:p w14:paraId="283A3CC4" w14:textId="2E7C280E" w:rsidR="007E0843" w:rsidRPr="000A3C15" w:rsidRDefault="007E0843" w:rsidP="007E0843">
      <w:pPr>
        <w:tabs>
          <w:tab w:val="left" w:pos="709"/>
        </w:tabs>
        <w:snapToGrid w:val="0"/>
        <w:ind w:leftChars="200" w:left="480" w:firstLineChars="100" w:firstLine="320"/>
        <w:rPr>
          <w:rFonts w:ascii="標楷體" w:eastAsia="標楷體"/>
          <w:color w:val="FF0000"/>
          <w:sz w:val="32"/>
          <w:highlight w:val="yellow"/>
        </w:rPr>
      </w:pPr>
      <w:r w:rsidRPr="000A3C15">
        <w:rPr>
          <w:rFonts w:ascii="標楷體" w:eastAsia="標楷體" w:hAnsi="標楷體" w:hint="eastAsia"/>
          <w:color w:val="FF0000"/>
          <w:sz w:val="32"/>
          <w:highlight w:val="yellow"/>
        </w:rPr>
        <w:t>□</w:t>
      </w:r>
      <w:r w:rsidRPr="000A3C15">
        <w:rPr>
          <w:rFonts w:ascii="標楷體" w:eastAsia="標楷體" w:hint="eastAsia"/>
          <w:color w:val="FF0000"/>
          <w:sz w:val="32"/>
          <w:highlight w:val="yellow"/>
        </w:rPr>
        <w:t>7</w:t>
      </w:r>
      <w:r w:rsidRPr="000A3C15">
        <w:rPr>
          <w:rFonts w:ascii="標楷體" w:eastAsia="標楷體"/>
          <w:color w:val="FF0000"/>
          <w:sz w:val="32"/>
          <w:highlight w:val="yellow"/>
        </w:rPr>
        <w:t>*24小時</w:t>
      </w:r>
    </w:p>
    <w:p w14:paraId="2E862A71" w14:textId="6F924930" w:rsidR="007E0843" w:rsidRDefault="007E0843" w:rsidP="00BF7127">
      <w:pPr>
        <w:tabs>
          <w:tab w:val="left" w:pos="709"/>
        </w:tabs>
        <w:snapToGrid w:val="0"/>
        <w:ind w:left="656" w:hangingChars="205" w:hanging="656"/>
        <w:jc w:val="both"/>
        <w:rPr>
          <w:rFonts w:ascii="標楷體" w:eastAsia="標楷體"/>
          <w:color w:val="FF0000"/>
          <w:sz w:val="32"/>
        </w:rPr>
      </w:pPr>
      <w:r w:rsidRPr="000A3C15">
        <w:rPr>
          <w:rFonts w:ascii="標楷體" w:eastAsia="標楷體" w:hint="eastAsia"/>
          <w:sz w:val="32"/>
          <w:highlight w:val="yellow"/>
        </w:rPr>
        <w:t xml:space="preserve"> </w:t>
      </w:r>
      <w:r w:rsidRPr="000A3C15">
        <w:rPr>
          <w:rFonts w:ascii="標楷體" w:eastAsia="標楷體"/>
          <w:sz w:val="32"/>
          <w:highlight w:val="yellow"/>
        </w:rPr>
        <w:t xml:space="preserve">  </w:t>
      </w:r>
      <w:r w:rsidRPr="000A3C15">
        <w:rPr>
          <w:rFonts w:ascii="標楷體" w:eastAsia="標楷體" w:hint="eastAsia"/>
          <w:sz w:val="32"/>
          <w:highlight w:val="yellow"/>
        </w:rPr>
        <w:t>（</w:t>
      </w:r>
      <w:r w:rsidRPr="000A3C15">
        <w:rPr>
          <w:rFonts w:ascii="標楷體" w:eastAsia="標楷體"/>
          <w:sz w:val="32"/>
          <w:highlight w:val="yellow"/>
        </w:rPr>
        <w:t>二</w:t>
      </w:r>
      <w:r w:rsidRPr="000A3C15">
        <w:rPr>
          <w:rFonts w:ascii="標楷體" w:eastAsia="標楷體" w:hint="eastAsia"/>
          <w:sz w:val="32"/>
          <w:highlight w:val="yellow"/>
        </w:rPr>
        <w:t>）保固與維護期間經甲方通知資通系統異常後</w:t>
      </w:r>
      <w:r w:rsidRPr="000A3C15">
        <w:rPr>
          <w:rFonts w:ascii="標楷體" w:eastAsia="標楷體" w:hint="eastAsia"/>
          <w:color w:val="FF0000"/>
          <w:sz w:val="32"/>
          <w:highlight w:val="yellow"/>
        </w:rPr>
        <w:t>4小時</w:t>
      </w:r>
      <w:r w:rsidRPr="000A3C15">
        <w:rPr>
          <w:rFonts w:ascii="標楷體" w:eastAsia="標楷體" w:hint="eastAsia"/>
          <w:sz w:val="32"/>
          <w:highlight w:val="yellow"/>
        </w:rPr>
        <w:t>內回應；</w:t>
      </w:r>
      <w:r w:rsidRPr="000A3C15">
        <w:rPr>
          <w:rFonts w:ascii="標楷體" w:eastAsia="標楷體" w:hint="eastAsia"/>
          <w:color w:val="FF0000"/>
          <w:sz w:val="32"/>
          <w:highlight w:val="yellow"/>
        </w:rPr>
        <w:t>24小時</w:t>
      </w:r>
      <w:r w:rsidRPr="000A3C15">
        <w:rPr>
          <w:rFonts w:ascii="標楷體" w:eastAsia="標楷體" w:hint="eastAsia"/>
          <w:sz w:val="32"/>
          <w:highlight w:val="yellow"/>
        </w:rPr>
        <w:t>內完修或以其他替代方式讓系統服務可正常運作。</w:t>
      </w:r>
    </w:p>
    <w:p w14:paraId="46A06FCC" w14:textId="4F3A0FF3" w:rsidR="007E0843" w:rsidRPr="00813440" w:rsidRDefault="007E0843" w:rsidP="007E0843">
      <w:pPr>
        <w:pStyle w:val="a7"/>
        <w:snapToGrid w:val="0"/>
        <w:ind w:left="0" w:right="24"/>
        <w:rPr>
          <w:rFonts w:ascii="標楷體" w:eastAsia="標楷體"/>
          <w:sz w:val="32"/>
        </w:rPr>
      </w:pPr>
      <w:r>
        <w:rPr>
          <w:rFonts w:ascii="標楷體" w:eastAsia="標楷體" w:hint="eastAsia"/>
          <w:sz w:val="32"/>
        </w:rPr>
        <w:t>六</w:t>
      </w:r>
      <w:r w:rsidRPr="00813440">
        <w:rPr>
          <w:rFonts w:ascii="標楷體" w:eastAsia="標楷體" w:hint="eastAsia"/>
          <w:sz w:val="32"/>
        </w:rPr>
        <w:t>、</w:t>
      </w:r>
      <w:r>
        <w:rPr>
          <w:rFonts w:ascii="標楷體" w:eastAsia="標楷體" w:hint="eastAsia"/>
          <w:sz w:val="32"/>
        </w:rPr>
        <w:t>維護服務項目</w:t>
      </w:r>
    </w:p>
    <w:p w14:paraId="13EDB270" w14:textId="72E990A3" w:rsidR="007E0843" w:rsidRDefault="007E0843" w:rsidP="007E0843">
      <w:pPr>
        <w:pStyle w:val="a7"/>
        <w:snapToGrid w:val="0"/>
        <w:ind w:left="0" w:right="24" w:firstLineChars="200" w:firstLine="640"/>
        <w:rPr>
          <w:rFonts w:ascii="標楷體" w:eastAsia="標楷體"/>
          <w:sz w:val="32"/>
        </w:rPr>
      </w:pPr>
      <w:r w:rsidRPr="00813440">
        <w:rPr>
          <w:rFonts w:ascii="標楷體" w:eastAsia="標楷體" w:hint="eastAsia"/>
          <w:sz w:val="32"/>
        </w:rPr>
        <w:t>(</w:t>
      </w:r>
      <w:proofErr w:type="gramStart"/>
      <w:r w:rsidRPr="00813440">
        <w:rPr>
          <w:rFonts w:ascii="標楷體" w:eastAsia="標楷體" w:hint="eastAsia"/>
          <w:sz w:val="32"/>
        </w:rPr>
        <w:t>一</w:t>
      </w:r>
      <w:proofErr w:type="gramEnd"/>
      <w:r w:rsidRPr="00813440">
        <w:rPr>
          <w:rFonts w:ascii="標楷體" w:eastAsia="標楷體" w:hint="eastAsia"/>
          <w:sz w:val="32"/>
        </w:rPr>
        <w:t>)</w:t>
      </w:r>
      <w:r w:rsidRPr="00813440">
        <w:rPr>
          <w:rFonts w:ascii="標楷體" w:eastAsia="標楷體" w:hint="eastAsia"/>
          <w:sz w:val="32"/>
        </w:rPr>
        <w:tab/>
        <w:t>服務標的：</w:t>
      </w:r>
    </w:p>
    <w:p w14:paraId="20E3378C" w14:textId="77777777" w:rsidR="007E0843" w:rsidRPr="00813440" w:rsidRDefault="007E0843" w:rsidP="007E0843">
      <w:pPr>
        <w:snapToGrid w:val="0"/>
        <w:ind w:left="1134" w:right="57" w:hanging="284"/>
        <w:jc w:val="both"/>
        <w:rPr>
          <w:rFonts w:ascii="標楷體" w:eastAsia="標楷體" w:hAnsi="標楷體"/>
          <w:sz w:val="32"/>
          <w:szCs w:val="32"/>
        </w:rPr>
      </w:pPr>
      <w:r>
        <w:rPr>
          <w:rFonts w:ascii="標楷體" w:eastAsia="標楷體" w:hAnsi="標楷體"/>
          <w:sz w:val="32"/>
          <w:szCs w:val="32"/>
        </w:rPr>
        <w:t>1</w:t>
      </w:r>
      <w:r w:rsidRPr="00813440">
        <w:rPr>
          <w:rFonts w:ascii="標楷體" w:eastAsia="標楷體" w:hAnsi="標楷體" w:hint="eastAsia"/>
          <w:sz w:val="32"/>
          <w:szCs w:val="32"/>
        </w:rPr>
        <w:t xml:space="preserve">.乙方提供本系統運作突發性問題排除。 </w:t>
      </w:r>
    </w:p>
    <w:p w14:paraId="47D6CCED" w14:textId="0EB7CB93" w:rsidR="007E0843" w:rsidRPr="00813440" w:rsidRDefault="007E0843" w:rsidP="007E0843">
      <w:pPr>
        <w:snapToGrid w:val="0"/>
        <w:ind w:left="1134" w:right="57" w:hanging="284"/>
        <w:jc w:val="both"/>
        <w:rPr>
          <w:rFonts w:ascii="標楷體" w:eastAsia="標楷體" w:hAnsi="標楷體"/>
          <w:sz w:val="32"/>
          <w:szCs w:val="32"/>
        </w:rPr>
      </w:pPr>
      <w:r>
        <w:rPr>
          <w:rFonts w:ascii="標楷體" w:eastAsia="標楷體" w:hAnsi="標楷體"/>
          <w:sz w:val="32"/>
          <w:szCs w:val="32"/>
        </w:rPr>
        <w:t>2</w:t>
      </w:r>
      <w:r w:rsidRPr="00813440">
        <w:rPr>
          <w:rFonts w:ascii="標楷體" w:eastAsia="標楷體" w:hAnsi="標楷體" w:hint="eastAsia"/>
          <w:sz w:val="32"/>
          <w:szCs w:val="32"/>
        </w:rPr>
        <w:t>.乙方提供本系統程式除錯服務，但僅限原開發之功能範圍。</w:t>
      </w:r>
    </w:p>
    <w:p w14:paraId="16807C7D" w14:textId="0E1A9D98" w:rsidR="007E0843" w:rsidRPr="00BF7127" w:rsidRDefault="007E0843" w:rsidP="007E0843">
      <w:pPr>
        <w:snapToGrid w:val="0"/>
        <w:ind w:left="1134" w:right="57" w:hanging="284"/>
        <w:jc w:val="both"/>
        <w:rPr>
          <w:rFonts w:ascii="標楷體" w:eastAsia="標楷體" w:hAnsi="標楷體"/>
          <w:sz w:val="32"/>
          <w:szCs w:val="32"/>
        </w:rPr>
      </w:pPr>
      <w:r w:rsidRPr="000A3C15">
        <w:rPr>
          <w:rFonts w:ascii="標楷體" w:eastAsia="標楷體" w:hAnsi="標楷體"/>
          <w:sz w:val="32"/>
          <w:szCs w:val="32"/>
          <w:highlight w:val="yellow"/>
        </w:rPr>
        <w:t>3</w:t>
      </w:r>
      <w:r w:rsidRPr="000A3C15">
        <w:rPr>
          <w:rFonts w:ascii="標楷體" w:eastAsia="標楷體" w:hAnsi="標楷體" w:hint="eastAsia"/>
          <w:sz w:val="32"/>
          <w:szCs w:val="32"/>
          <w:highlight w:val="yellow"/>
        </w:rPr>
        <w:t>.乙方協助系統資料之備份、還原，資料每（日/</w:t>
      </w:r>
      <w:r w:rsidRPr="000A3C15">
        <w:rPr>
          <w:rFonts w:ascii="標楷體" w:eastAsia="標楷體" w:hAnsi="標楷體"/>
          <w:sz w:val="32"/>
          <w:szCs w:val="32"/>
          <w:highlight w:val="yellow"/>
        </w:rPr>
        <w:t>周</w:t>
      </w:r>
      <w:r w:rsidRPr="000A3C15">
        <w:rPr>
          <w:rFonts w:ascii="標楷體" w:eastAsia="標楷體" w:hAnsi="標楷體" w:hint="eastAsia"/>
          <w:sz w:val="32"/>
          <w:szCs w:val="32"/>
          <w:highlight w:val="yellow"/>
        </w:rPr>
        <w:t>/</w:t>
      </w:r>
      <w:r w:rsidRPr="000A3C15">
        <w:rPr>
          <w:rFonts w:ascii="標楷體" w:eastAsia="標楷體" w:hAnsi="標楷體"/>
          <w:sz w:val="32"/>
          <w:szCs w:val="32"/>
          <w:highlight w:val="yellow"/>
        </w:rPr>
        <w:t>月</w:t>
      </w:r>
      <w:r w:rsidRPr="000A3C15">
        <w:rPr>
          <w:rFonts w:ascii="標楷體" w:eastAsia="標楷體" w:hAnsi="標楷體" w:hint="eastAsia"/>
          <w:sz w:val="32"/>
          <w:szCs w:val="32"/>
          <w:highlight w:val="yellow"/>
        </w:rPr>
        <w:t>）備份一次，每次保留60天，以最近一次備份保留資料還原。</w:t>
      </w:r>
    </w:p>
    <w:p w14:paraId="5A347976" w14:textId="77777777" w:rsidR="007E0843" w:rsidRPr="00BF7127" w:rsidRDefault="007E0843" w:rsidP="007E0843">
      <w:pPr>
        <w:snapToGrid w:val="0"/>
        <w:ind w:left="1134" w:right="57" w:hanging="284"/>
        <w:jc w:val="both"/>
        <w:rPr>
          <w:rFonts w:ascii="標楷體" w:eastAsia="標楷體" w:hAnsi="標楷體"/>
          <w:sz w:val="32"/>
          <w:szCs w:val="32"/>
        </w:rPr>
      </w:pPr>
      <w:r w:rsidRPr="00BF7127">
        <w:rPr>
          <w:rFonts w:ascii="標楷體" w:eastAsia="標楷體" w:hAnsi="標楷體"/>
          <w:sz w:val="32"/>
          <w:szCs w:val="32"/>
        </w:rPr>
        <w:t>4</w:t>
      </w:r>
      <w:r w:rsidRPr="00BF7127">
        <w:rPr>
          <w:rFonts w:ascii="標楷體" w:eastAsia="標楷體" w:hAnsi="標楷體" w:hint="eastAsia"/>
          <w:sz w:val="32"/>
          <w:szCs w:val="32"/>
        </w:rPr>
        <w:t>.本合約所維護標的之系統功能如附件報價單所述。</w:t>
      </w:r>
    </w:p>
    <w:p w14:paraId="2A248A98" w14:textId="11E8AC6B" w:rsidR="007E0843" w:rsidRPr="00BF7127" w:rsidRDefault="007E0843" w:rsidP="007E0843">
      <w:pPr>
        <w:snapToGrid w:val="0"/>
        <w:ind w:left="1134" w:right="57" w:hanging="284"/>
        <w:jc w:val="both"/>
        <w:rPr>
          <w:rFonts w:ascii="標楷體" w:eastAsia="標楷體" w:hAnsi="標楷體"/>
          <w:sz w:val="32"/>
          <w:szCs w:val="32"/>
        </w:rPr>
      </w:pPr>
      <w:r w:rsidRPr="00BF7127">
        <w:rPr>
          <w:rFonts w:ascii="標楷體" w:eastAsia="標楷體" w:hAnsi="標楷體"/>
          <w:sz w:val="32"/>
          <w:szCs w:val="32"/>
        </w:rPr>
        <w:t>5</w:t>
      </w:r>
      <w:r w:rsidRPr="00BF7127">
        <w:rPr>
          <w:rFonts w:ascii="標楷體" w:eastAsia="標楷體" w:hAnsi="標楷體" w:hint="eastAsia"/>
          <w:sz w:val="32"/>
          <w:szCs w:val="32"/>
        </w:rPr>
        <w:t>.維護係指合約標的使其保持正常運作。若係屬原系統程式規格之修改及新增功能者，雙方應另外訂定合約。</w:t>
      </w:r>
    </w:p>
    <w:p w14:paraId="3F3DAFC3" w14:textId="7D529782" w:rsidR="007E0843" w:rsidRPr="000A3C15" w:rsidRDefault="007E0843" w:rsidP="007E0843">
      <w:pPr>
        <w:snapToGrid w:val="0"/>
        <w:ind w:left="1134" w:right="57" w:hanging="284"/>
        <w:jc w:val="both"/>
        <w:rPr>
          <w:rFonts w:ascii="標楷體" w:eastAsia="標楷體" w:hAnsi="標楷體"/>
          <w:sz w:val="32"/>
          <w:szCs w:val="32"/>
          <w:highlight w:val="yellow"/>
        </w:rPr>
      </w:pPr>
      <w:r w:rsidRPr="000A3C15">
        <w:rPr>
          <w:rFonts w:ascii="標楷體" w:eastAsia="標楷體" w:hAnsi="標楷體" w:hint="eastAsia"/>
          <w:sz w:val="32"/>
          <w:szCs w:val="32"/>
          <w:highlight w:val="yellow"/>
        </w:rPr>
        <w:t>6.乙方於</w:t>
      </w:r>
      <w:proofErr w:type="gramStart"/>
      <w:r w:rsidRPr="000A3C15">
        <w:rPr>
          <w:rFonts w:ascii="標楷體" w:eastAsia="標楷體" w:hAnsi="標楷體" w:hint="eastAsia"/>
          <w:sz w:val="32"/>
          <w:szCs w:val="32"/>
          <w:highlight w:val="yellow"/>
        </w:rPr>
        <w:t>本案資通</w:t>
      </w:r>
      <w:proofErr w:type="gramEnd"/>
      <w:r w:rsidRPr="000A3C15">
        <w:rPr>
          <w:rFonts w:ascii="標楷體" w:eastAsia="標楷體" w:hAnsi="標楷體" w:hint="eastAsia"/>
          <w:sz w:val="32"/>
          <w:szCs w:val="32"/>
          <w:highlight w:val="yellow"/>
        </w:rPr>
        <w:t>系統驗收前或年度維護案續約起始前，須無償進行資通系統弱點掃描作業。如掃描檢測結果有中高風險項目者，乙方須進行弱點的修補與改善，並再次進行弱點掃描</w:t>
      </w:r>
      <w:proofErr w:type="gramStart"/>
      <w:r w:rsidRPr="000A3C15">
        <w:rPr>
          <w:rFonts w:ascii="標楷體" w:eastAsia="標楷體" w:hAnsi="標楷體" w:hint="eastAsia"/>
          <w:sz w:val="32"/>
          <w:szCs w:val="32"/>
          <w:highlight w:val="yellow"/>
        </w:rPr>
        <w:t>複</w:t>
      </w:r>
      <w:proofErr w:type="gramEnd"/>
      <w:r w:rsidRPr="000A3C15">
        <w:rPr>
          <w:rFonts w:ascii="標楷體" w:eastAsia="標楷體" w:hAnsi="標楷體" w:hint="eastAsia"/>
          <w:sz w:val="32"/>
          <w:szCs w:val="32"/>
          <w:highlight w:val="yellow"/>
        </w:rPr>
        <w:t>測作業，持續直至無中高風險項目被檢出為止，始可進行驗收申報或續約作業。</w:t>
      </w:r>
    </w:p>
    <w:p w14:paraId="648B4C63" w14:textId="337E8946" w:rsidR="007E0843" w:rsidRPr="00813440" w:rsidRDefault="007E0843" w:rsidP="007E0843">
      <w:pPr>
        <w:snapToGrid w:val="0"/>
        <w:ind w:left="1134" w:right="57" w:hanging="284"/>
        <w:jc w:val="both"/>
        <w:rPr>
          <w:rFonts w:ascii="標楷體" w:eastAsia="標楷體" w:hAnsi="標楷體"/>
          <w:sz w:val="32"/>
          <w:szCs w:val="32"/>
        </w:rPr>
      </w:pPr>
      <w:r w:rsidRPr="000A3C15">
        <w:rPr>
          <w:rFonts w:ascii="標楷體" w:eastAsia="標楷體" w:hAnsi="標楷體" w:hint="eastAsia"/>
          <w:sz w:val="32"/>
          <w:szCs w:val="32"/>
          <w:highlight w:val="yellow"/>
        </w:rPr>
        <w:t>7.乙方須配合甲方辦理災害演練之復原測試，以確保備份之有效性。</w:t>
      </w:r>
    </w:p>
    <w:p w14:paraId="47A4062E" w14:textId="28D1920A" w:rsidR="007E0843" w:rsidRPr="00813440" w:rsidRDefault="007E0843" w:rsidP="007E0843">
      <w:pPr>
        <w:pStyle w:val="a7"/>
        <w:snapToGrid w:val="0"/>
        <w:ind w:left="0" w:right="24" w:firstLineChars="200" w:firstLine="640"/>
        <w:rPr>
          <w:rFonts w:ascii="標楷體" w:eastAsia="標楷體"/>
          <w:sz w:val="32"/>
        </w:rPr>
      </w:pPr>
      <w:r w:rsidRPr="00813440">
        <w:rPr>
          <w:rFonts w:ascii="標楷體" w:eastAsia="標楷體" w:hint="eastAsia"/>
          <w:sz w:val="32"/>
        </w:rPr>
        <w:t>(</w:t>
      </w:r>
      <w:r>
        <w:rPr>
          <w:rFonts w:ascii="標楷體" w:eastAsia="標楷體"/>
          <w:sz w:val="32"/>
        </w:rPr>
        <w:t>二</w:t>
      </w:r>
      <w:r w:rsidRPr="00813440">
        <w:rPr>
          <w:rFonts w:ascii="標楷體" w:eastAsia="標楷體" w:hint="eastAsia"/>
          <w:sz w:val="32"/>
        </w:rPr>
        <w:t>)服務人員服務時間及聯絡方式：</w:t>
      </w:r>
    </w:p>
    <w:p w14:paraId="7A8DFB02" w14:textId="77777777" w:rsidR="007E0843" w:rsidRPr="00813440" w:rsidRDefault="007E0843" w:rsidP="007E0843">
      <w:pPr>
        <w:snapToGrid w:val="0"/>
        <w:ind w:left="1134" w:right="57" w:hanging="284"/>
        <w:jc w:val="both"/>
        <w:rPr>
          <w:rFonts w:ascii="標楷體" w:eastAsia="標楷體" w:hAnsi="標楷體"/>
          <w:sz w:val="32"/>
          <w:szCs w:val="32"/>
        </w:rPr>
      </w:pPr>
      <w:r w:rsidRPr="00813440">
        <w:rPr>
          <w:rFonts w:ascii="標楷體" w:eastAsia="標楷體" w:hAnsi="標楷體" w:hint="eastAsia"/>
          <w:sz w:val="32"/>
          <w:szCs w:val="32"/>
        </w:rPr>
        <w:lastRenderedPageBreak/>
        <w:t xml:space="preserve">1.服務人員服務時間為： </w:t>
      </w:r>
    </w:p>
    <w:p w14:paraId="33E375F0" w14:textId="77777777" w:rsidR="007E0843" w:rsidRPr="00813440" w:rsidRDefault="007E0843" w:rsidP="007E0843">
      <w:pPr>
        <w:snapToGrid w:val="0"/>
        <w:ind w:left="1134" w:right="57" w:hanging="284"/>
        <w:jc w:val="both"/>
        <w:rPr>
          <w:rFonts w:ascii="標楷體" w:eastAsia="標楷體" w:hAnsi="標楷體"/>
          <w:sz w:val="32"/>
          <w:szCs w:val="32"/>
        </w:rPr>
      </w:pPr>
      <w:r w:rsidRPr="00813440">
        <w:rPr>
          <w:rFonts w:ascii="標楷體" w:eastAsia="標楷體" w:hAnsi="標楷體" w:hint="eastAsia"/>
          <w:sz w:val="32"/>
          <w:szCs w:val="32"/>
        </w:rPr>
        <w:t>2.客服電話：</w:t>
      </w:r>
    </w:p>
    <w:p w14:paraId="3830358E" w14:textId="77777777" w:rsidR="007E0843" w:rsidRPr="00813440" w:rsidRDefault="007E0843" w:rsidP="007E0843">
      <w:pPr>
        <w:snapToGrid w:val="0"/>
        <w:ind w:left="1134" w:right="57" w:hanging="284"/>
        <w:jc w:val="both"/>
        <w:rPr>
          <w:rFonts w:ascii="標楷體" w:eastAsia="標楷體" w:hAnsi="標楷體"/>
          <w:sz w:val="32"/>
          <w:szCs w:val="32"/>
        </w:rPr>
      </w:pPr>
      <w:r w:rsidRPr="00813440">
        <w:rPr>
          <w:rFonts w:ascii="標楷體" w:eastAsia="標楷體" w:hAnsi="標楷體" w:hint="eastAsia"/>
          <w:sz w:val="32"/>
          <w:szCs w:val="32"/>
        </w:rPr>
        <w:t xml:space="preserve">3.客服信箱： </w:t>
      </w:r>
    </w:p>
    <w:p w14:paraId="1DE0305E" w14:textId="18C21B1F" w:rsidR="001C37AC" w:rsidRPr="00E7061F" w:rsidRDefault="00761398" w:rsidP="00BF7127">
      <w:pPr>
        <w:pStyle w:val="a7"/>
        <w:snapToGrid w:val="0"/>
        <w:ind w:left="1200" w:right="24" w:hanging="1200"/>
        <w:jc w:val="both"/>
        <w:rPr>
          <w:rFonts w:eastAsia="標楷體"/>
          <w:sz w:val="32"/>
          <w:szCs w:val="32"/>
        </w:rPr>
      </w:pPr>
      <w:r>
        <w:rPr>
          <w:rFonts w:ascii="標楷體" w:eastAsia="標楷體" w:hint="eastAsia"/>
          <w:sz w:val="32"/>
        </w:rPr>
        <w:t>七</w:t>
      </w:r>
      <w:r w:rsidR="001C37AC" w:rsidRPr="00E7061F">
        <w:rPr>
          <w:rFonts w:ascii="標楷體" w:eastAsia="標楷體" w:hint="eastAsia"/>
          <w:sz w:val="32"/>
        </w:rPr>
        <w:t>、</w:t>
      </w:r>
      <w:r w:rsidR="001C37AC" w:rsidRPr="00E7061F">
        <w:rPr>
          <w:rFonts w:eastAsia="標楷體" w:hAnsi="標楷體"/>
          <w:sz w:val="32"/>
          <w:szCs w:val="32"/>
        </w:rPr>
        <w:t>延遲履約</w:t>
      </w:r>
    </w:p>
    <w:p w14:paraId="3CAC38A7" w14:textId="77777777" w:rsidR="001C37AC" w:rsidRPr="001C37AC" w:rsidRDefault="00800666" w:rsidP="00BF7127">
      <w:pPr>
        <w:pStyle w:val="a7"/>
        <w:snapToGrid w:val="0"/>
        <w:ind w:leftChars="200" w:left="1187" w:rightChars="10" w:right="24" w:hangingChars="221" w:hanging="707"/>
        <w:jc w:val="both"/>
        <w:rPr>
          <w:rFonts w:eastAsia="標楷體"/>
          <w:color w:val="FF0000"/>
          <w:sz w:val="32"/>
          <w:szCs w:val="32"/>
        </w:rPr>
      </w:pPr>
      <w:r>
        <w:rPr>
          <w:rFonts w:eastAsia="標楷體" w:hAnsi="標楷體" w:hint="eastAsia"/>
          <w:sz w:val="32"/>
          <w:szCs w:val="32"/>
        </w:rPr>
        <w:t>(</w:t>
      </w:r>
      <w:proofErr w:type="gramStart"/>
      <w:r w:rsidR="001C37AC" w:rsidRPr="00E7061F">
        <w:rPr>
          <w:rFonts w:eastAsia="標楷體" w:hAnsi="標楷體"/>
          <w:sz w:val="32"/>
          <w:szCs w:val="32"/>
        </w:rPr>
        <w:t>一</w:t>
      </w:r>
      <w:proofErr w:type="gramEnd"/>
      <w:r>
        <w:rPr>
          <w:rFonts w:eastAsia="標楷體" w:hAnsi="標楷體" w:hint="eastAsia"/>
          <w:sz w:val="32"/>
          <w:szCs w:val="32"/>
        </w:rPr>
        <w:t>)</w:t>
      </w:r>
      <w:r>
        <w:rPr>
          <w:rFonts w:eastAsia="標楷體" w:hAnsi="標楷體"/>
          <w:sz w:val="32"/>
          <w:szCs w:val="32"/>
        </w:rPr>
        <w:t xml:space="preserve"> </w:t>
      </w:r>
      <w:r w:rsidR="008B2340" w:rsidRPr="00E7061F">
        <w:rPr>
          <w:rFonts w:eastAsia="標楷體" w:hAnsi="標楷體" w:hint="eastAsia"/>
          <w:sz w:val="32"/>
          <w:szCs w:val="32"/>
        </w:rPr>
        <w:t>逾期違約金，以</w:t>
      </w:r>
      <w:r w:rsidR="008B2340" w:rsidRPr="001C37AC">
        <w:rPr>
          <w:rFonts w:eastAsia="標楷體" w:hAnsi="標楷體"/>
          <w:color w:val="FF0000"/>
          <w:sz w:val="32"/>
          <w:szCs w:val="32"/>
        </w:rPr>
        <w:t>工作日</w:t>
      </w:r>
      <w:r w:rsidR="008B2340" w:rsidRPr="00E7061F">
        <w:rPr>
          <w:rFonts w:eastAsia="標楷體" w:hAnsi="標楷體"/>
          <w:sz w:val="32"/>
          <w:szCs w:val="32"/>
        </w:rPr>
        <w:t>為單位</w:t>
      </w:r>
      <w:r w:rsidR="008B2340" w:rsidRPr="00E7061F">
        <w:rPr>
          <w:rFonts w:eastAsia="標楷體" w:hAnsi="標楷體" w:hint="eastAsia"/>
          <w:sz w:val="32"/>
          <w:szCs w:val="32"/>
        </w:rPr>
        <w:t>，按逾期日數，每日依契約價金總額</w:t>
      </w:r>
      <w:r w:rsidR="008B2340">
        <w:rPr>
          <w:rFonts w:eastAsia="標楷體" w:hAnsi="標楷體" w:hint="eastAsia"/>
          <w:color w:val="FF0000"/>
          <w:sz w:val="32"/>
          <w:szCs w:val="32"/>
        </w:rPr>
        <w:t>1</w:t>
      </w:r>
      <w:r w:rsidR="008B2340" w:rsidRPr="00D269A9">
        <w:rPr>
          <w:rFonts w:eastAsia="標楷體" w:hAnsi="標楷體" w:hint="eastAsia"/>
          <w:sz w:val="32"/>
          <w:szCs w:val="32"/>
        </w:rPr>
        <w:t>‰</w:t>
      </w:r>
      <w:r w:rsidR="008B2340" w:rsidRPr="00E7061F">
        <w:rPr>
          <w:rFonts w:eastAsia="標楷體" w:hAnsi="標楷體" w:hint="eastAsia"/>
          <w:sz w:val="32"/>
          <w:szCs w:val="32"/>
        </w:rPr>
        <w:t>計算逾期違約金。因可歸責於廠商之事由，致終止或解除契約者，逾期違約金應計算至終止或解除契約之日止</w:t>
      </w:r>
      <w:r w:rsidR="001C37AC" w:rsidRPr="00E7061F">
        <w:rPr>
          <w:rFonts w:eastAsia="標楷體" w:hAnsi="標楷體"/>
          <w:sz w:val="32"/>
          <w:szCs w:val="32"/>
        </w:rPr>
        <w:t>，惟以契約總價</w:t>
      </w:r>
      <w:r w:rsidR="001C37AC" w:rsidRPr="001C37AC">
        <w:rPr>
          <w:rFonts w:ascii="標楷體" w:hint="eastAsia"/>
          <w:color w:val="FF0000"/>
          <w:sz w:val="32"/>
          <w:szCs w:val="32"/>
        </w:rPr>
        <w:t>20</w:t>
      </w:r>
      <w:r w:rsidR="001C37AC" w:rsidRPr="00D269A9">
        <w:rPr>
          <w:rFonts w:ascii="標楷體" w:hint="eastAsia"/>
          <w:sz w:val="32"/>
          <w:szCs w:val="32"/>
        </w:rPr>
        <w:t>%</w:t>
      </w:r>
      <w:r w:rsidR="001C37AC" w:rsidRPr="00D269A9">
        <w:rPr>
          <w:rFonts w:eastAsia="標楷體" w:hAnsi="標楷體"/>
          <w:sz w:val="32"/>
          <w:szCs w:val="32"/>
        </w:rPr>
        <w:t>為</w:t>
      </w:r>
      <w:r w:rsidR="001C37AC" w:rsidRPr="00E7061F">
        <w:rPr>
          <w:rFonts w:eastAsia="標楷體" w:hAnsi="標楷體"/>
          <w:sz w:val="32"/>
          <w:szCs w:val="32"/>
        </w:rPr>
        <w:t>限。</w:t>
      </w:r>
      <w:r w:rsidR="008B2340" w:rsidRPr="00E7061F">
        <w:rPr>
          <w:rFonts w:eastAsia="標楷體" w:hAnsi="標楷體" w:hint="eastAsia"/>
          <w:sz w:val="32"/>
          <w:szCs w:val="32"/>
        </w:rPr>
        <w:t>若</w:t>
      </w:r>
      <w:r w:rsidR="001C37AC" w:rsidRPr="00E7061F">
        <w:rPr>
          <w:rFonts w:eastAsia="標楷體" w:hAnsi="標楷體"/>
          <w:sz w:val="32"/>
          <w:szCs w:val="32"/>
        </w:rPr>
        <w:t>逾</w:t>
      </w:r>
      <w:r w:rsidR="001C37AC" w:rsidRPr="001C37AC">
        <w:rPr>
          <w:rFonts w:eastAsia="標楷體" w:hAnsi="標楷體"/>
          <w:color w:val="FF0000"/>
          <w:sz w:val="32"/>
          <w:szCs w:val="32"/>
        </w:rPr>
        <w:t>三十</w:t>
      </w:r>
      <w:proofErr w:type="gramStart"/>
      <w:r w:rsidR="001C37AC" w:rsidRPr="00F400B4">
        <w:rPr>
          <w:rFonts w:eastAsia="標楷體" w:hAnsi="標楷體"/>
          <w:sz w:val="32"/>
          <w:szCs w:val="32"/>
        </w:rPr>
        <w:t>個</w:t>
      </w:r>
      <w:proofErr w:type="gramEnd"/>
      <w:r w:rsidR="001C37AC" w:rsidRPr="001C37AC">
        <w:rPr>
          <w:rFonts w:eastAsia="標楷體" w:hAnsi="標楷體"/>
          <w:color w:val="FF0000"/>
          <w:sz w:val="32"/>
          <w:szCs w:val="32"/>
        </w:rPr>
        <w:t>工作日</w:t>
      </w:r>
      <w:r w:rsidR="001C37AC" w:rsidRPr="00E7061F">
        <w:rPr>
          <w:rFonts w:eastAsia="標楷體" w:hAnsi="標楷體"/>
          <w:sz w:val="32"/>
          <w:szCs w:val="32"/>
        </w:rPr>
        <w:t>仍未排除問題</w:t>
      </w:r>
      <w:r w:rsidR="008B2340" w:rsidRPr="00E7061F">
        <w:rPr>
          <w:rFonts w:eastAsia="標楷體" w:hAnsi="標楷體" w:hint="eastAsia"/>
          <w:sz w:val="32"/>
          <w:szCs w:val="32"/>
        </w:rPr>
        <w:t>或未履行採購標的</w:t>
      </w:r>
      <w:r w:rsidR="001C37AC" w:rsidRPr="00E7061F">
        <w:rPr>
          <w:rFonts w:eastAsia="標楷體" w:hAnsi="標楷體"/>
          <w:sz w:val="32"/>
          <w:szCs w:val="32"/>
        </w:rPr>
        <w:t>，甲方有權終止契約。</w:t>
      </w:r>
    </w:p>
    <w:p w14:paraId="3606227B" w14:textId="6F20840F" w:rsidR="001C37AC" w:rsidRPr="00800666" w:rsidRDefault="00800666" w:rsidP="00BF7127">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ind w:leftChars="200" w:left="1187" w:hangingChars="221" w:hanging="707"/>
        <w:jc w:val="both"/>
        <w:textDirection w:val="lrTbV"/>
        <w:textAlignment w:val="center"/>
        <w:rPr>
          <w:rFonts w:eastAsia="標楷體" w:hAnsi="標楷體"/>
          <w:sz w:val="32"/>
          <w:szCs w:val="32"/>
        </w:rPr>
      </w:pPr>
      <w:r>
        <w:rPr>
          <w:rFonts w:eastAsia="標楷體" w:hAnsi="標楷體" w:hint="eastAsia"/>
          <w:sz w:val="32"/>
          <w:szCs w:val="32"/>
        </w:rPr>
        <w:t>(</w:t>
      </w:r>
      <w:r>
        <w:rPr>
          <w:rFonts w:eastAsia="標楷體" w:hAnsi="標楷體" w:hint="eastAsia"/>
          <w:sz w:val="32"/>
          <w:szCs w:val="32"/>
        </w:rPr>
        <w:t>二</w:t>
      </w:r>
      <w:r>
        <w:rPr>
          <w:rFonts w:eastAsia="標楷體" w:hAnsi="標楷體"/>
          <w:sz w:val="32"/>
          <w:szCs w:val="32"/>
        </w:rPr>
        <w:t>)</w:t>
      </w:r>
      <w:r>
        <w:rPr>
          <w:rFonts w:eastAsia="標楷體" w:hAnsi="標楷體" w:hint="eastAsia"/>
          <w:sz w:val="32"/>
          <w:szCs w:val="32"/>
        </w:rPr>
        <w:t xml:space="preserve"> </w:t>
      </w:r>
      <w:r w:rsidR="001C37AC" w:rsidRPr="00BA4E61">
        <w:rPr>
          <w:rFonts w:eastAsia="標楷體" w:hAnsi="標楷體"/>
          <w:sz w:val="32"/>
          <w:szCs w:val="32"/>
        </w:rPr>
        <w:t>逾期違約金扣抵方式，甲方得自</w:t>
      </w:r>
      <w:r w:rsidR="001C37AC" w:rsidRPr="00186094">
        <w:rPr>
          <w:rFonts w:eastAsia="標楷體" w:hAnsi="標楷體"/>
          <w:color w:val="FF0000"/>
          <w:sz w:val="32"/>
          <w:szCs w:val="32"/>
        </w:rPr>
        <w:t>應付價金中扣抵</w:t>
      </w:r>
      <w:r w:rsidR="00EF00F5" w:rsidRPr="00672206">
        <w:rPr>
          <w:rFonts w:eastAsia="標楷體" w:hAnsi="標楷體" w:hint="eastAsia"/>
          <w:color w:val="0070C0"/>
          <w:sz w:val="32"/>
          <w:szCs w:val="32"/>
        </w:rPr>
        <w:t>(</w:t>
      </w:r>
      <w:r w:rsidR="00EF00F5" w:rsidRPr="00672206">
        <w:rPr>
          <w:rFonts w:eastAsia="標楷體" w:hAnsi="標楷體" w:hint="eastAsia"/>
          <w:color w:val="0070C0"/>
          <w:sz w:val="32"/>
          <w:szCs w:val="32"/>
        </w:rPr>
        <w:t>情境很多，請自行斟酌用字</w:t>
      </w:r>
      <w:r w:rsidR="00EF00F5" w:rsidRPr="00672206">
        <w:rPr>
          <w:rFonts w:eastAsia="標楷體" w:hAnsi="標楷體" w:hint="eastAsia"/>
          <w:color w:val="0070C0"/>
          <w:sz w:val="32"/>
          <w:szCs w:val="32"/>
        </w:rPr>
        <w:t>)</w:t>
      </w:r>
      <w:r w:rsidR="001C37AC" w:rsidRPr="00BA4E61">
        <w:rPr>
          <w:rFonts w:eastAsia="標楷體" w:hAnsi="標楷體"/>
          <w:sz w:val="32"/>
          <w:szCs w:val="32"/>
        </w:rPr>
        <w:t>，雙方所得請求之損害賠償以實際損害為限。</w:t>
      </w:r>
    </w:p>
    <w:p w14:paraId="24658AEC" w14:textId="53456D8E" w:rsidR="00F46587" w:rsidRPr="007E0843" w:rsidRDefault="00761398" w:rsidP="00BF7127">
      <w:pPr>
        <w:pStyle w:val="a4"/>
        <w:tabs>
          <w:tab w:val="clear" w:pos="574"/>
          <w:tab w:val="left" w:pos="709"/>
        </w:tabs>
        <w:snapToGrid w:val="0"/>
        <w:spacing w:line="240" w:lineRule="auto"/>
        <w:ind w:left="546" w:hanging="546"/>
        <w:jc w:val="both"/>
        <w:rPr>
          <w:rFonts w:hAnsi="標楷體"/>
          <w:szCs w:val="32"/>
        </w:rPr>
      </w:pPr>
      <w:r>
        <w:rPr>
          <w:rFonts w:hAnsi="標楷體" w:hint="eastAsia"/>
          <w:szCs w:val="32"/>
          <w:highlight w:val="yellow"/>
        </w:rPr>
        <w:t>八</w:t>
      </w:r>
      <w:r w:rsidR="00F46587" w:rsidRPr="000A3C15">
        <w:rPr>
          <w:rFonts w:hAnsi="標楷體" w:hint="eastAsia"/>
          <w:szCs w:val="32"/>
          <w:highlight w:val="yellow"/>
        </w:rPr>
        <w:t>、</w:t>
      </w:r>
      <w:proofErr w:type="gramStart"/>
      <w:r w:rsidR="00F46587" w:rsidRPr="000A3C15">
        <w:rPr>
          <w:rFonts w:hAnsi="標楷體" w:hint="eastAsia"/>
          <w:szCs w:val="32"/>
          <w:highlight w:val="yellow"/>
        </w:rPr>
        <w:t>本案資通</w:t>
      </w:r>
      <w:proofErr w:type="gramEnd"/>
      <w:r w:rsidR="00F46587" w:rsidRPr="000A3C15">
        <w:rPr>
          <w:rFonts w:hAnsi="標楷體" w:hint="eastAsia"/>
          <w:szCs w:val="32"/>
          <w:highlight w:val="yellow"/>
        </w:rPr>
        <w:t>系統之防護基準分級為</w:t>
      </w:r>
      <w:r w:rsidR="00F46587" w:rsidRPr="000A3C15">
        <w:rPr>
          <w:rFonts w:hAnsi="標楷體" w:hint="eastAsia"/>
          <w:szCs w:val="32"/>
          <w:highlight w:val="yellow"/>
        </w:rPr>
        <w:t>(</w:t>
      </w:r>
      <w:r w:rsidR="00F46587" w:rsidRPr="000A3C15">
        <w:rPr>
          <w:rFonts w:hAnsi="標楷體" w:hint="eastAsia"/>
          <w:szCs w:val="32"/>
          <w:highlight w:val="yellow"/>
        </w:rPr>
        <w:t>普</w:t>
      </w:r>
      <w:r w:rsidR="00F46587" w:rsidRPr="000A3C15">
        <w:rPr>
          <w:rFonts w:hAnsi="標楷體" w:hint="eastAsia"/>
          <w:szCs w:val="32"/>
          <w:highlight w:val="yellow"/>
        </w:rPr>
        <w:t>|</w:t>
      </w:r>
      <w:r w:rsidR="00F46587" w:rsidRPr="000A3C15">
        <w:rPr>
          <w:rFonts w:hAnsi="標楷體" w:hint="eastAsia"/>
          <w:szCs w:val="32"/>
          <w:highlight w:val="yellow"/>
        </w:rPr>
        <w:t>中</w:t>
      </w:r>
      <w:r w:rsidR="00F46587" w:rsidRPr="000A3C15">
        <w:rPr>
          <w:rFonts w:hAnsi="標楷體" w:hint="eastAsia"/>
          <w:szCs w:val="32"/>
          <w:highlight w:val="yellow"/>
        </w:rPr>
        <w:t>|</w:t>
      </w:r>
      <w:r w:rsidR="00F46587" w:rsidRPr="000A3C15">
        <w:rPr>
          <w:rFonts w:hAnsi="標楷體" w:hint="eastAsia"/>
          <w:szCs w:val="32"/>
          <w:highlight w:val="yellow"/>
        </w:rPr>
        <w:t>高</w:t>
      </w:r>
      <w:r w:rsidR="00F46587" w:rsidRPr="000A3C15">
        <w:rPr>
          <w:rFonts w:hAnsi="標楷體" w:hint="eastAsia"/>
          <w:szCs w:val="32"/>
          <w:highlight w:val="yellow"/>
        </w:rPr>
        <w:t>)</w:t>
      </w:r>
      <w:r w:rsidR="00F46587" w:rsidRPr="000A3C15">
        <w:rPr>
          <w:rFonts w:hAnsi="標楷體" w:hint="eastAsia"/>
          <w:szCs w:val="32"/>
          <w:highlight w:val="yellow"/>
        </w:rPr>
        <w:t>級</w:t>
      </w:r>
      <w:r w:rsidR="00BA4E61" w:rsidRPr="000A3C15">
        <w:rPr>
          <w:rFonts w:hAnsi="標楷體" w:hint="eastAsia"/>
          <w:szCs w:val="32"/>
          <w:highlight w:val="yellow"/>
        </w:rPr>
        <w:t>(</w:t>
      </w:r>
      <w:r w:rsidR="00BA4E61" w:rsidRPr="000A3C15">
        <w:rPr>
          <w:rFonts w:hAnsi="標楷體" w:hint="eastAsia"/>
          <w:szCs w:val="32"/>
          <w:highlight w:val="yellow"/>
        </w:rPr>
        <w:t>請</w:t>
      </w:r>
      <w:proofErr w:type="gramStart"/>
      <w:r w:rsidR="00BA4E61" w:rsidRPr="000A3C15">
        <w:rPr>
          <w:rFonts w:hAnsi="標楷體" w:hint="eastAsia"/>
          <w:szCs w:val="32"/>
          <w:highlight w:val="yellow"/>
        </w:rPr>
        <w:t>自評資通</w:t>
      </w:r>
      <w:proofErr w:type="gramEnd"/>
      <w:r w:rsidR="00BA4E61" w:rsidRPr="000A3C15">
        <w:rPr>
          <w:rFonts w:hAnsi="標楷體" w:hint="eastAsia"/>
          <w:szCs w:val="32"/>
          <w:highlight w:val="yellow"/>
        </w:rPr>
        <w:t>系統等級，並擇</w:t>
      </w:r>
      <w:proofErr w:type="gramStart"/>
      <w:r w:rsidR="00BA4E61" w:rsidRPr="000A3C15">
        <w:rPr>
          <w:rFonts w:hAnsi="標楷體" w:hint="eastAsia"/>
          <w:szCs w:val="32"/>
          <w:highlight w:val="yellow"/>
        </w:rPr>
        <w:t>一</w:t>
      </w:r>
      <w:proofErr w:type="gramEnd"/>
      <w:r w:rsidR="00BA4E61" w:rsidRPr="000A3C15">
        <w:rPr>
          <w:rFonts w:hAnsi="標楷體" w:hint="eastAsia"/>
          <w:szCs w:val="32"/>
          <w:highlight w:val="yellow"/>
        </w:rPr>
        <w:t>填寫</w:t>
      </w:r>
      <w:r w:rsidR="00BA4E61" w:rsidRPr="000A3C15">
        <w:rPr>
          <w:rFonts w:hAnsi="標楷體"/>
          <w:szCs w:val="32"/>
          <w:highlight w:val="yellow"/>
        </w:rPr>
        <w:t>)</w:t>
      </w:r>
      <w:r w:rsidR="00AB779C" w:rsidRPr="000A3C15">
        <w:rPr>
          <w:rFonts w:hAnsi="標楷體" w:hint="eastAsia"/>
          <w:szCs w:val="32"/>
          <w:highlight w:val="yellow"/>
        </w:rPr>
        <w:t>，</w:t>
      </w:r>
      <w:proofErr w:type="gramStart"/>
      <w:r w:rsidR="00AB779C" w:rsidRPr="000A3C15">
        <w:rPr>
          <w:rFonts w:hAnsi="標楷體" w:hint="eastAsia"/>
          <w:szCs w:val="32"/>
          <w:highlight w:val="yellow"/>
        </w:rPr>
        <w:t>請乙方</w:t>
      </w:r>
      <w:proofErr w:type="gramEnd"/>
      <w:r w:rsidR="00AB779C" w:rsidRPr="000A3C15">
        <w:rPr>
          <w:rFonts w:hAnsi="標楷體" w:hint="eastAsia"/>
          <w:szCs w:val="32"/>
          <w:highlight w:val="yellow"/>
        </w:rPr>
        <w:t>須遵循並符合</w:t>
      </w:r>
      <w:r w:rsidR="00F46587" w:rsidRPr="000A3C15">
        <w:rPr>
          <w:rFonts w:hAnsi="標楷體" w:hint="eastAsia"/>
          <w:szCs w:val="32"/>
          <w:highlight w:val="yellow"/>
        </w:rPr>
        <w:t>「資通安全責任等級分級辦法」附表十</w:t>
      </w:r>
      <w:r w:rsidR="00AB779C" w:rsidRPr="000A3C15">
        <w:rPr>
          <w:rFonts w:hAnsi="標楷體" w:hint="eastAsia"/>
          <w:szCs w:val="32"/>
          <w:highlight w:val="yellow"/>
        </w:rPr>
        <w:t>之資通系統防護基準各控制措施需求辦</w:t>
      </w:r>
      <w:r w:rsidR="00AB779C" w:rsidRPr="007E0843">
        <w:rPr>
          <w:rFonts w:hAnsi="標楷體" w:hint="eastAsia"/>
          <w:szCs w:val="32"/>
        </w:rPr>
        <w:t>理。</w:t>
      </w:r>
    </w:p>
    <w:p w14:paraId="668F4916" w14:textId="62F4D520" w:rsidR="007C2033" w:rsidRPr="007E0843" w:rsidRDefault="00761398" w:rsidP="00BF7127">
      <w:pPr>
        <w:pStyle w:val="a4"/>
        <w:snapToGrid w:val="0"/>
        <w:spacing w:line="240" w:lineRule="auto"/>
        <w:ind w:left="630" w:hanging="630"/>
        <w:jc w:val="both"/>
        <w:rPr>
          <w:rFonts w:hAnsi="標楷體"/>
          <w:szCs w:val="32"/>
        </w:rPr>
      </w:pPr>
      <w:r>
        <w:rPr>
          <w:rFonts w:hAnsi="標楷體" w:hint="eastAsia"/>
          <w:szCs w:val="32"/>
          <w:highlight w:val="yellow"/>
        </w:rPr>
        <w:t>九</w:t>
      </w:r>
      <w:r w:rsidR="007C2033" w:rsidRPr="000A3C15">
        <w:rPr>
          <w:rFonts w:hAnsi="標楷體" w:hint="eastAsia"/>
          <w:szCs w:val="32"/>
          <w:highlight w:val="yellow"/>
        </w:rPr>
        <w:t>、</w:t>
      </w:r>
      <w:r w:rsidR="007C2033" w:rsidRPr="000A3C15">
        <w:rPr>
          <w:rFonts w:hAnsi="標楷體" w:hint="eastAsia"/>
          <w:szCs w:val="32"/>
          <w:highlight w:val="yellow"/>
        </w:rPr>
        <w:t>(</w:t>
      </w:r>
      <w:r w:rsidR="007C2033" w:rsidRPr="000A3C15">
        <w:rPr>
          <w:rFonts w:hAnsi="標楷體" w:hint="eastAsia"/>
          <w:szCs w:val="32"/>
          <w:highlight w:val="yellow"/>
        </w:rPr>
        <w:t>如本案有委外開發時</w:t>
      </w:r>
      <w:r w:rsidR="00A55D89" w:rsidRPr="000A3C15">
        <w:rPr>
          <w:rFonts w:hAnsi="標楷體" w:hint="eastAsia"/>
          <w:szCs w:val="32"/>
          <w:highlight w:val="yellow"/>
        </w:rPr>
        <w:t>選用本條</w:t>
      </w:r>
      <w:r w:rsidR="00265445" w:rsidRPr="000A3C15">
        <w:rPr>
          <w:rFonts w:hAnsi="標楷體" w:hint="eastAsia"/>
          <w:szCs w:val="32"/>
          <w:highlight w:val="yellow"/>
        </w:rPr>
        <w:t>款</w:t>
      </w:r>
      <w:r w:rsidR="007C2033" w:rsidRPr="000A3C15">
        <w:rPr>
          <w:rFonts w:hAnsi="標楷體" w:hint="eastAsia"/>
          <w:szCs w:val="32"/>
          <w:highlight w:val="yellow"/>
        </w:rPr>
        <w:t>)</w:t>
      </w:r>
      <w:r w:rsidR="007C2033" w:rsidRPr="000A3C15">
        <w:rPr>
          <w:rFonts w:hAnsi="標楷體" w:hint="eastAsia"/>
          <w:szCs w:val="32"/>
          <w:highlight w:val="yellow"/>
        </w:rPr>
        <w:t>乙方進行</w:t>
      </w:r>
      <w:proofErr w:type="gramStart"/>
      <w:r w:rsidR="007C2033" w:rsidRPr="000A3C15">
        <w:rPr>
          <w:rFonts w:hAnsi="標楷體" w:hint="eastAsia"/>
          <w:szCs w:val="32"/>
          <w:highlight w:val="yellow"/>
        </w:rPr>
        <w:t>本案資通</w:t>
      </w:r>
      <w:proofErr w:type="gramEnd"/>
      <w:r w:rsidR="007C2033" w:rsidRPr="000A3C15">
        <w:rPr>
          <w:rFonts w:hAnsi="標楷體" w:hint="eastAsia"/>
          <w:szCs w:val="32"/>
          <w:highlight w:val="yellow"/>
        </w:rPr>
        <w:t>系統開發</w:t>
      </w:r>
      <w:r w:rsidR="00B9087A" w:rsidRPr="000A3C15">
        <w:rPr>
          <w:rFonts w:hAnsi="標楷體" w:hint="eastAsia"/>
          <w:szCs w:val="32"/>
          <w:highlight w:val="yellow"/>
        </w:rPr>
        <w:t>，其開發</w:t>
      </w:r>
      <w:r w:rsidR="007C2033" w:rsidRPr="000A3C15">
        <w:rPr>
          <w:rFonts w:hAnsi="標楷體" w:hint="eastAsia"/>
          <w:szCs w:val="32"/>
          <w:highlight w:val="yellow"/>
        </w:rPr>
        <w:t>過程需</w:t>
      </w:r>
      <w:r w:rsidR="00B9087A" w:rsidRPr="000A3C15">
        <w:rPr>
          <w:rFonts w:hAnsi="標楷體" w:hint="eastAsia"/>
          <w:szCs w:val="32"/>
          <w:highlight w:val="yellow"/>
        </w:rPr>
        <w:t>符合並遵循</w:t>
      </w:r>
      <w:r w:rsidR="007C2033" w:rsidRPr="000A3C15">
        <w:rPr>
          <w:rFonts w:hAnsi="標楷體" w:hint="eastAsia"/>
          <w:szCs w:val="32"/>
          <w:highlight w:val="yellow"/>
        </w:rPr>
        <w:t>安全系統發展生命週期</w:t>
      </w:r>
      <w:r w:rsidR="007C2033" w:rsidRPr="000A3C15">
        <w:rPr>
          <w:rFonts w:hAnsi="標楷體" w:hint="eastAsia"/>
          <w:szCs w:val="32"/>
          <w:highlight w:val="yellow"/>
        </w:rPr>
        <w:t>(SSDLC)</w:t>
      </w:r>
      <w:r w:rsidR="00B9087A" w:rsidRPr="000A3C15">
        <w:rPr>
          <w:rFonts w:hAnsi="標楷體" w:hint="eastAsia"/>
          <w:szCs w:val="32"/>
          <w:highlight w:val="yellow"/>
        </w:rPr>
        <w:t>要求</w:t>
      </w:r>
      <w:r w:rsidR="007C2033" w:rsidRPr="000A3C15">
        <w:rPr>
          <w:rFonts w:hAnsi="標楷體" w:hint="eastAsia"/>
          <w:szCs w:val="32"/>
          <w:highlight w:val="yellow"/>
        </w:rPr>
        <w:t>。</w:t>
      </w:r>
    </w:p>
    <w:p w14:paraId="21F3CA87" w14:textId="2F154EDE" w:rsidR="00B9087A" w:rsidRPr="007E0843" w:rsidRDefault="007E0843" w:rsidP="00BF7127">
      <w:pPr>
        <w:pStyle w:val="a4"/>
        <w:snapToGrid w:val="0"/>
        <w:spacing w:line="240" w:lineRule="auto"/>
        <w:ind w:left="630" w:hanging="630"/>
        <w:jc w:val="both"/>
        <w:rPr>
          <w:rFonts w:hAnsi="標楷體"/>
          <w:szCs w:val="32"/>
        </w:rPr>
      </w:pPr>
      <w:r w:rsidRPr="000A3C15">
        <w:rPr>
          <w:rFonts w:hAnsi="標楷體" w:hint="eastAsia"/>
          <w:szCs w:val="32"/>
          <w:highlight w:val="yellow"/>
        </w:rPr>
        <w:t>十</w:t>
      </w:r>
      <w:r w:rsidR="00B9087A" w:rsidRPr="000A3C15">
        <w:rPr>
          <w:rFonts w:hAnsi="標楷體" w:hint="eastAsia"/>
          <w:szCs w:val="32"/>
          <w:highlight w:val="yellow"/>
        </w:rPr>
        <w:t>、乙方須遵循</w:t>
      </w:r>
      <w:r w:rsidR="00BD6D4B" w:rsidRPr="000A3C15">
        <w:rPr>
          <w:rFonts w:hAnsi="標楷體" w:hint="eastAsia"/>
          <w:szCs w:val="32"/>
          <w:highlight w:val="yellow"/>
        </w:rPr>
        <w:t>甲方</w:t>
      </w:r>
      <w:r w:rsidR="00B9087A" w:rsidRPr="000A3C15">
        <w:rPr>
          <w:rFonts w:hAnsi="標楷體" w:hint="eastAsia"/>
          <w:szCs w:val="32"/>
          <w:highlight w:val="yellow"/>
        </w:rPr>
        <w:t>資訊安全政策</w:t>
      </w:r>
      <w:r w:rsidR="00BD6D4B" w:rsidRPr="000A3C15">
        <w:rPr>
          <w:rFonts w:hAnsi="標楷體" w:hint="eastAsia"/>
          <w:szCs w:val="32"/>
          <w:highlight w:val="yellow"/>
        </w:rPr>
        <w:t>及保密規定</w:t>
      </w:r>
      <w:r w:rsidR="00B9087A" w:rsidRPr="000A3C15">
        <w:rPr>
          <w:rFonts w:hAnsi="標楷體" w:hint="eastAsia"/>
          <w:szCs w:val="32"/>
          <w:highlight w:val="yellow"/>
        </w:rPr>
        <w:t>，</w:t>
      </w:r>
      <w:r w:rsidR="00BD6D4B" w:rsidRPr="000A3C15">
        <w:rPr>
          <w:rFonts w:hAnsi="標楷體" w:hint="eastAsia"/>
          <w:szCs w:val="32"/>
          <w:highlight w:val="yellow"/>
        </w:rPr>
        <w:t>所涉及本案開發、維運或管理</w:t>
      </w:r>
      <w:r w:rsidR="0038423E" w:rsidRPr="000A3C15">
        <w:rPr>
          <w:rFonts w:hAnsi="標楷體" w:hint="eastAsia"/>
          <w:szCs w:val="32"/>
          <w:highlight w:val="yellow"/>
        </w:rPr>
        <w:t>的</w:t>
      </w:r>
      <w:r w:rsidR="00BD6D4B" w:rsidRPr="000A3C15">
        <w:rPr>
          <w:rFonts w:hAnsi="標楷體" w:hint="eastAsia"/>
          <w:szCs w:val="32"/>
          <w:highlight w:val="yellow"/>
        </w:rPr>
        <w:t>人員</w:t>
      </w:r>
      <w:r w:rsidR="0038423E" w:rsidRPr="000A3C15">
        <w:rPr>
          <w:rFonts w:hAnsi="標楷體" w:hint="eastAsia"/>
          <w:szCs w:val="32"/>
          <w:highlight w:val="yellow"/>
        </w:rPr>
        <w:t>，</w:t>
      </w:r>
      <w:r w:rsidR="00BD6D4B" w:rsidRPr="000A3C15">
        <w:rPr>
          <w:rFonts w:hAnsi="標楷體" w:hint="eastAsia"/>
          <w:szCs w:val="32"/>
          <w:highlight w:val="yellow"/>
        </w:rPr>
        <w:t>皆須</w:t>
      </w:r>
      <w:proofErr w:type="gramStart"/>
      <w:r w:rsidR="00B9087A" w:rsidRPr="000A3C15">
        <w:rPr>
          <w:rFonts w:hAnsi="標楷體" w:hint="eastAsia"/>
          <w:szCs w:val="32"/>
          <w:highlight w:val="yellow"/>
        </w:rPr>
        <w:t>簽屬</w:t>
      </w:r>
      <w:r w:rsidR="00BD6D4B" w:rsidRPr="000A3C15">
        <w:rPr>
          <w:rFonts w:hAnsi="標楷體" w:hint="eastAsia"/>
          <w:szCs w:val="32"/>
          <w:highlight w:val="yellow"/>
        </w:rPr>
        <w:t>甲方</w:t>
      </w:r>
      <w:proofErr w:type="gramEnd"/>
      <w:r w:rsidR="0038423E" w:rsidRPr="000A3C15">
        <w:rPr>
          <w:rFonts w:hAnsi="標楷體" w:hint="eastAsia"/>
          <w:szCs w:val="32"/>
          <w:highlight w:val="yellow"/>
        </w:rPr>
        <w:t>所提供之</w:t>
      </w:r>
      <w:r w:rsidR="002310A3">
        <w:rPr>
          <w:rFonts w:hAnsi="標楷體" w:hint="eastAsia"/>
          <w:szCs w:val="32"/>
          <w:highlight w:val="yellow"/>
        </w:rPr>
        <w:t>委外廠商</w:t>
      </w:r>
      <w:r w:rsidR="00B9087A" w:rsidRPr="000A3C15">
        <w:rPr>
          <w:rFonts w:hAnsi="標楷體" w:hint="eastAsia"/>
          <w:szCs w:val="32"/>
          <w:highlight w:val="yellow"/>
        </w:rPr>
        <w:t>保密切結書</w:t>
      </w:r>
      <w:r w:rsidR="000B52A5">
        <w:rPr>
          <w:rFonts w:hAnsi="標楷體" w:hint="eastAsia"/>
          <w:szCs w:val="32"/>
          <w:highlight w:val="yellow"/>
        </w:rPr>
        <w:t>(</w:t>
      </w:r>
      <w:r w:rsidR="000B52A5">
        <w:rPr>
          <w:rFonts w:hAnsi="標楷體"/>
          <w:szCs w:val="32"/>
          <w:highlight w:val="yellow"/>
        </w:rPr>
        <w:t>請至資訊中心下載</w:t>
      </w:r>
      <w:r w:rsidR="000B52A5">
        <w:rPr>
          <w:rFonts w:hAnsi="標楷體" w:hint="eastAsia"/>
          <w:szCs w:val="32"/>
          <w:highlight w:val="yellow"/>
        </w:rPr>
        <w:t>)</w:t>
      </w:r>
      <w:r w:rsidR="00C029D7" w:rsidRPr="000A3C15">
        <w:rPr>
          <w:rFonts w:hAnsi="標楷體" w:hint="eastAsia"/>
          <w:szCs w:val="32"/>
          <w:highlight w:val="yellow"/>
        </w:rPr>
        <w:t>，並將</w:t>
      </w:r>
      <w:r w:rsidR="002310A3">
        <w:rPr>
          <w:rFonts w:hAnsi="標楷體" w:hint="eastAsia"/>
          <w:szCs w:val="32"/>
          <w:highlight w:val="yellow"/>
        </w:rPr>
        <w:t>委外廠商</w:t>
      </w:r>
      <w:r w:rsidR="002310A3" w:rsidRPr="000A3C15">
        <w:rPr>
          <w:rFonts w:hAnsi="標楷體" w:hint="eastAsia"/>
          <w:szCs w:val="32"/>
          <w:highlight w:val="yellow"/>
        </w:rPr>
        <w:t>保密切結書</w:t>
      </w:r>
      <w:r w:rsidR="00C029D7" w:rsidRPr="000A3C15">
        <w:rPr>
          <w:rFonts w:hAnsi="標楷體" w:hint="eastAsia"/>
          <w:szCs w:val="32"/>
          <w:highlight w:val="yellow"/>
        </w:rPr>
        <w:t>交由甲方收執</w:t>
      </w:r>
      <w:r w:rsidR="00BD6D4B" w:rsidRPr="000A3C15">
        <w:rPr>
          <w:rFonts w:hAnsi="標楷體" w:hint="eastAsia"/>
          <w:szCs w:val="32"/>
          <w:highlight w:val="yellow"/>
        </w:rPr>
        <w:t>。</w:t>
      </w:r>
    </w:p>
    <w:p w14:paraId="3788E6DD" w14:textId="66645302" w:rsidR="006B0A8B" w:rsidRPr="007E0843" w:rsidRDefault="0038423E" w:rsidP="00BF7127">
      <w:pPr>
        <w:pStyle w:val="a4"/>
        <w:snapToGrid w:val="0"/>
        <w:spacing w:line="240" w:lineRule="auto"/>
        <w:ind w:left="630" w:hanging="630"/>
        <w:jc w:val="both"/>
        <w:rPr>
          <w:rFonts w:ascii="標楷體" w:hAnsi="標楷體"/>
          <w:szCs w:val="32"/>
        </w:rPr>
      </w:pPr>
      <w:r w:rsidRPr="007E0843">
        <w:rPr>
          <w:rFonts w:ascii="標楷體" w:hAnsi="標楷體" w:hint="eastAsia"/>
          <w:szCs w:val="32"/>
        </w:rPr>
        <w:t>十</w:t>
      </w:r>
      <w:r w:rsidR="00761398">
        <w:rPr>
          <w:rFonts w:ascii="標楷體" w:hAnsi="標楷體" w:hint="eastAsia"/>
          <w:szCs w:val="32"/>
        </w:rPr>
        <w:t>一</w:t>
      </w:r>
      <w:r w:rsidRPr="007E0843">
        <w:rPr>
          <w:rFonts w:ascii="標楷體" w:hAnsi="標楷體" w:hint="eastAsia"/>
          <w:szCs w:val="32"/>
        </w:rPr>
        <w:t>、</w:t>
      </w:r>
      <w:r w:rsidR="00B36D71" w:rsidRPr="007E0843">
        <w:rPr>
          <w:rFonts w:ascii="標楷體" w:hAnsi="標楷體" w:hint="eastAsia"/>
          <w:szCs w:val="32"/>
        </w:rPr>
        <w:t>乙方須</w:t>
      </w:r>
      <w:r w:rsidR="006B0A8B" w:rsidRPr="007E0843">
        <w:rPr>
          <w:rFonts w:ascii="標楷體" w:hAnsi="標楷體" w:hint="eastAsia"/>
          <w:szCs w:val="32"/>
        </w:rPr>
        <w:t>依本</w:t>
      </w:r>
      <w:r w:rsidR="00B36D71" w:rsidRPr="007E0843">
        <w:rPr>
          <w:rFonts w:ascii="標楷體" w:hAnsi="標楷體" w:hint="eastAsia"/>
          <w:szCs w:val="32"/>
        </w:rPr>
        <w:t>合</w:t>
      </w:r>
      <w:r w:rsidR="006B0A8B" w:rsidRPr="007E0843">
        <w:rPr>
          <w:rFonts w:ascii="標楷體" w:hAnsi="標楷體" w:hint="eastAsia"/>
          <w:szCs w:val="32"/>
        </w:rPr>
        <w:t>約提供</w:t>
      </w:r>
      <w:r w:rsidR="00462574" w:rsidRPr="007E0843">
        <w:rPr>
          <w:rFonts w:ascii="標楷體" w:hAnsi="標楷體" w:hint="eastAsia"/>
          <w:szCs w:val="32"/>
        </w:rPr>
        <w:t>甲方</w:t>
      </w:r>
      <w:r w:rsidR="006B0A8B" w:rsidRPr="007E0843">
        <w:rPr>
          <w:rFonts w:ascii="標楷體" w:hAnsi="標楷體" w:hint="eastAsia"/>
          <w:szCs w:val="32"/>
        </w:rPr>
        <w:t>服務時，如使用開源軟體，應依該開源軟體之授權範圍，</w:t>
      </w:r>
      <w:r w:rsidR="00462574" w:rsidRPr="007E0843">
        <w:rPr>
          <w:rFonts w:ascii="標楷體" w:hAnsi="標楷體" w:hint="eastAsia"/>
          <w:szCs w:val="32"/>
        </w:rPr>
        <w:t>供</w:t>
      </w:r>
      <w:r w:rsidR="006B0A8B" w:rsidRPr="007E0843">
        <w:rPr>
          <w:rFonts w:ascii="標楷體" w:hAnsi="標楷體" w:hint="eastAsia"/>
          <w:szCs w:val="32"/>
        </w:rPr>
        <w:t>授權</w:t>
      </w:r>
      <w:r w:rsidR="007F4D5C" w:rsidRPr="007E0843">
        <w:rPr>
          <w:rFonts w:ascii="標楷體" w:hAnsi="標楷體" w:hint="eastAsia"/>
          <w:szCs w:val="32"/>
        </w:rPr>
        <w:t>甲方</w:t>
      </w:r>
      <w:r w:rsidR="006B0A8B" w:rsidRPr="007E0843">
        <w:rPr>
          <w:rFonts w:ascii="標楷體" w:hAnsi="標楷體" w:hint="eastAsia"/>
          <w:szCs w:val="32"/>
        </w:rPr>
        <w:t>利用，並以執行檔及原始碼共同提供之方式</w:t>
      </w:r>
      <w:proofErr w:type="gramStart"/>
      <w:r w:rsidR="006B0A8B" w:rsidRPr="007E0843">
        <w:rPr>
          <w:rFonts w:ascii="標楷體" w:hAnsi="標楷體" w:hint="eastAsia"/>
          <w:szCs w:val="32"/>
        </w:rPr>
        <w:t>交付予</w:t>
      </w:r>
      <w:r w:rsidR="007F4D5C" w:rsidRPr="007E0843">
        <w:rPr>
          <w:rFonts w:ascii="標楷體" w:hAnsi="標楷體" w:hint="eastAsia"/>
          <w:szCs w:val="32"/>
        </w:rPr>
        <w:t>甲方</w:t>
      </w:r>
      <w:proofErr w:type="gramEnd"/>
      <w:r w:rsidR="006B0A8B" w:rsidRPr="007E0843">
        <w:rPr>
          <w:rFonts w:ascii="標楷體" w:hAnsi="標楷體" w:hint="eastAsia"/>
          <w:szCs w:val="32"/>
        </w:rPr>
        <w:t>使用，</w:t>
      </w:r>
      <w:r w:rsidR="007F4D5C" w:rsidRPr="007E0843">
        <w:rPr>
          <w:rFonts w:ascii="標楷體" w:hAnsi="標楷體" w:hint="eastAsia"/>
          <w:szCs w:val="32"/>
        </w:rPr>
        <w:t>乙方</w:t>
      </w:r>
      <w:r w:rsidR="006B0A8B" w:rsidRPr="007E0843">
        <w:rPr>
          <w:rFonts w:ascii="標楷體" w:hAnsi="標楷體" w:hint="eastAsia"/>
          <w:szCs w:val="32"/>
        </w:rPr>
        <w:t>並應交付開源軟體清單</w:t>
      </w:r>
      <w:proofErr w:type="gramStart"/>
      <w:r w:rsidR="006B0A8B" w:rsidRPr="007E0843">
        <w:rPr>
          <w:rFonts w:ascii="標楷體" w:hAnsi="標楷體" w:hint="eastAsia"/>
          <w:szCs w:val="32"/>
        </w:rPr>
        <w:t>（</w:t>
      </w:r>
      <w:proofErr w:type="gramEnd"/>
      <w:r w:rsidR="006B0A8B" w:rsidRPr="007E0843">
        <w:rPr>
          <w:rFonts w:ascii="標楷體" w:hAnsi="標楷體" w:hint="eastAsia"/>
          <w:szCs w:val="32"/>
        </w:rPr>
        <w:t>包括但不限於：開源專案名稱、出處資訊、原始著作權利聲明、免責聲明、開源授權條款標示與全文</w:t>
      </w:r>
      <w:proofErr w:type="gramStart"/>
      <w:r w:rsidR="006B0A8B" w:rsidRPr="007E0843">
        <w:rPr>
          <w:rFonts w:ascii="標楷體" w:hAnsi="標楷體" w:hint="eastAsia"/>
          <w:szCs w:val="32"/>
        </w:rPr>
        <w:t>）</w:t>
      </w:r>
      <w:proofErr w:type="gramEnd"/>
      <w:r w:rsidR="006B0A8B" w:rsidRPr="007E0843">
        <w:rPr>
          <w:rFonts w:ascii="標楷體" w:hAnsi="標楷體" w:hint="eastAsia"/>
          <w:szCs w:val="32"/>
        </w:rPr>
        <w:t>。</w:t>
      </w:r>
    </w:p>
    <w:p w14:paraId="1A0D7F88" w14:textId="60FE5742" w:rsidR="001C37AC" w:rsidRPr="00023417" w:rsidRDefault="001C37AC" w:rsidP="00BF7127">
      <w:pPr>
        <w:pStyle w:val="a7"/>
        <w:snapToGrid w:val="0"/>
        <w:ind w:left="0" w:right="24"/>
        <w:jc w:val="both"/>
        <w:rPr>
          <w:rFonts w:ascii="標楷體" w:eastAsia="標楷體"/>
          <w:sz w:val="32"/>
        </w:rPr>
      </w:pPr>
      <w:r w:rsidRPr="00023417">
        <w:rPr>
          <w:rFonts w:ascii="標楷體" w:eastAsia="標楷體"/>
          <w:sz w:val="32"/>
        </w:rPr>
        <w:t>十</w:t>
      </w:r>
      <w:r w:rsidR="00761398">
        <w:rPr>
          <w:rFonts w:ascii="標楷體" w:eastAsia="標楷體" w:hint="eastAsia"/>
          <w:sz w:val="32"/>
        </w:rPr>
        <w:t>二</w:t>
      </w:r>
      <w:r w:rsidR="00023417" w:rsidRPr="00023417">
        <w:rPr>
          <w:rFonts w:ascii="標楷體" w:eastAsia="標楷體" w:hint="eastAsia"/>
          <w:sz w:val="32"/>
        </w:rPr>
        <w:t>、</w:t>
      </w:r>
      <w:r w:rsidRPr="00023417">
        <w:rPr>
          <w:rFonts w:ascii="標楷體" w:eastAsia="標楷體"/>
          <w:sz w:val="32"/>
        </w:rPr>
        <w:t>契約之解除及終止</w:t>
      </w:r>
    </w:p>
    <w:p w14:paraId="12E256AE" w14:textId="77777777" w:rsidR="001C37AC" w:rsidRPr="00800666" w:rsidRDefault="00800666" w:rsidP="00BF7127">
      <w:pPr>
        <w:pStyle w:val="a7"/>
        <w:snapToGrid w:val="0"/>
        <w:ind w:leftChars="200" w:left="1203" w:right="23" w:hangingChars="226" w:hanging="723"/>
        <w:jc w:val="both"/>
        <w:rPr>
          <w:rFonts w:eastAsia="標楷體"/>
          <w:sz w:val="32"/>
          <w:szCs w:val="32"/>
        </w:rPr>
      </w:pPr>
      <w:r>
        <w:rPr>
          <w:rFonts w:eastAsia="標楷體" w:hint="eastAsia"/>
          <w:sz w:val="32"/>
          <w:szCs w:val="32"/>
        </w:rPr>
        <w:t>(</w:t>
      </w:r>
      <w:proofErr w:type="gramStart"/>
      <w:r w:rsidR="001C37AC" w:rsidRPr="00800666">
        <w:rPr>
          <w:rFonts w:eastAsia="標楷體"/>
          <w:sz w:val="32"/>
          <w:szCs w:val="32"/>
        </w:rPr>
        <w:t>一</w:t>
      </w:r>
      <w:proofErr w:type="gramEnd"/>
      <w:r>
        <w:rPr>
          <w:rFonts w:eastAsia="標楷體" w:hint="eastAsia"/>
          <w:sz w:val="32"/>
          <w:szCs w:val="32"/>
        </w:rPr>
        <w:t xml:space="preserve">) </w:t>
      </w:r>
      <w:r w:rsidR="001C37AC" w:rsidRPr="00800666">
        <w:rPr>
          <w:rFonts w:eastAsia="標楷體"/>
          <w:sz w:val="32"/>
          <w:szCs w:val="32"/>
        </w:rPr>
        <w:t>乙方有下列情事之</w:t>
      </w:r>
      <w:proofErr w:type="gramStart"/>
      <w:r w:rsidR="001C37AC" w:rsidRPr="00800666">
        <w:rPr>
          <w:rFonts w:eastAsia="標楷體"/>
          <w:sz w:val="32"/>
          <w:szCs w:val="32"/>
        </w:rPr>
        <w:t>一</w:t>
      </w:r>
      <w:proofErr w:type="gramEnd"/>
      <w:r w:rsidR="001C37AC" w:rsidRPr="00800666">
        <w:rPr>
          <w:rFonts w:eastAsia="標楷體"/>
          <w:sz w:val="32"/>
          <w:szCs w:val="32"/>
        </w:rPr>
        <w:t>者，甲方得不經定期催告</w:t>
      </w:r>
      <w:proofErr w:type="gramStart"/>
      <w:r w:rsidR="001C37AC" w:rsidRPr="00800666">
        <w:rPr>
          <w:rFonts w:eastAsia="標楷體"/>
          <w:sz w:val="32"/>
          <w:szCs w:val="32"/>
        </w:rPr>
        <w:t>逕</w:t>
      </w:r>
      <w:proofErr w:type="gramEnd"/>
      <w:r w:rsidR="001C37AC" w:rsidRPr="00800666">
        <w:rPr>
          <w:rFonts w:eastAsia="標楷體"/>
          <w:sz w:val="32"/>
          <w:szCs w:val="32"/>
        </w:rPr>
        <w:t>以書面解除契約，如有損害並得請求損害賠償，乙方不得異議：</w:t>
      </w:r>
    </w:p>
    <w:p w14:paraId="102415A0" w14:textId="77777777" w:rsidR="001C37AC" w:rsidRPr="00800666" w:rsidRDefault="00800666" w:rsidP="00BF7127">
      <w:pPr>
        <w:pStyle w:val="a7"/>
        <w:snapToGrid w:val="0"/>
        <w:ind w:leftChars="531" w:left="1677" w:right="0" w:hangingChars="126" w:hanging="403"/>
        <w:jc w:val="both"/>
        <w:rPr>
          <w:rFonts w:eastAsia="標楷體"/>
          <w:sz w:val="32"/>
          <w:szCs w:val="32"/>
        </w:rPr>
      </w:pPr>
      <w:r>
        <w:rPr>
          <w:rFonts w:eastAsia="標楷體" w:hint="eastAsia"/>
          <w:sz w:val="32"/>
          <w:szCs w:val="32"/>
        </w:rPr>
        <w:t xml:space="preserve">1. </w:t>
      </w:r>
      <w:r w:rsidR="001C37AC" w:rsidRPr="00800666">
        <w:rPr>
          <w:rFonts w:eastAsia="標楷體"/>
          <w:sz w:val="32"/>
          <w:szCs w:val="32"/>
        </w:rPr>
        <w:t>無正當理由停止本契約之履行，或延誤履約期限，情節重大者。</w:t>
      </w:r>
    </w:p>
    <w:p w14:paraId="535E4861" w14:textId="77777777" w:rsidR="001C37AC" w:rsidRPr="00800666" w:rsidRDefault="00800666" w:rsidP="00BF7127">
      <w:pPr>
        <w:pStyle w:val="a7"/>
        <w:snapToGrid w:val="0"/>
        <w:ind w:leftChars="531" w:left="1677" w:right="0" w:hangingChars="126" w:hanging="403"/>
        <w:jc w:val="both"/>
        <w:rPr>
          <w:rFonts w:eastAsia="標楷體"/>
          <w:sz w:val="32"/>
          <w:szCs w:val="32"/>
        </w:rPr>
      </w:pPr>
      <w:r>
        <w:rPr>
          <w:rFonts w:eastAsia="標楷體" w:hint="eastAsia"/>
          <w:sz w:val="32"/>
          <w:szCs w:val="32"/>
        </w:rPr>
        <w:t xml:space="preserve">2. </w:t>
      </w:r>
      <w:r w:rsidR="001C37AC" w:rsidRPr="00800666">
        <w:rPr>
          <w:rFonts w:eastAsia="標楷體"/>
          <w:sz w:val="32"/>
          <w:szCs w:val="32"/>
        </w:rPr>
        <w:t>執行內容與本</w:t>
      </w:r>
      <w:r w:rsidR="001C37AC" w:rsidRPr="00800666">
        <w:rPr>
          <w:rFonts w:eastAsia="標楷體" w:hint="eastAsia"/>
          <w:sz w:val="32"/>
          <w:szCs w:val="32"/>
        </w:rPr>
        <w:t>合</w:t>
      </w:r>
      <w:r w:rsidR="001C37AC" w:rsidRPr="00800666">
        <w:rPr>
          <w:rFonts w:eastAsia="標楷體"/>
          <w:sz w:val="32"/>
          <w:szCs w:val="32"/>
        </w:rPr>
        <w:t>約約定不符，且經甲方通知限期改善，</w:t>
      </w:r>
      <w:r w:rsidR="001C37AC" w:rsidRPr="00800666">
        <w:rPr>
          <w:rFonts w:eastAsia="標楷體"/>
          <w:sz w:val="32"/>
          <w:szCs w:val="32"/>
        </w:rPr>
        <w:lastRenderedPageBreak/>
        <w:t>仍不改善者。</w:t>
      </w:r>
    </w:p>
    <w:p w14:paraId="630BA659" w14:textId="77777777" w:rsidR="001C37AC" w:rsidRPr="00800666" w:rsidRDefault="00800666" w:rsidP="00BF7127">
      <w:pPr>
        <w:pStyle w:val="a7"/>
        <w:snapToGrid w:val="0"/>
        <w:ind w:leftChars="531" w:left="1677" w:right="0" w:hangingChars="126" w:hanging="403"/>
        <w:jc w:val="both"/>
        <w:rPr>
          <w:rFonts w:eastAsia="標楷體"/>
          <w:sz w:val="32"/>
          <w:szCs w:val="32"/>
        </w:rPr>
      </w:pPr>
      <w:r>
        <w:rPr>
          <w:rFonts w:eastAsia="標楷體" w:hint="eastAsia"/>
          <w:sz w:val="32"/>
          <w:szCs w:val="32"/>
        </w:rPr>
        <w:t xml:space="preserve">3. </w:t>
      </w:r>
      <w:r w:rsidR="001C37AC" w:rsidRPr="00800666">
        <w:rPr>
          <w:rFonts w:eastAsia="標楷體"/>
          <w:sz w:val="32"/>
          <w:szCs w:val="32"/>
        </w:rPr>
        <w:t>除因天災事變等不可抗力或不可歸責於乙方之事由外，不履行本契約之約定。</w:t>
      </w:r>
    </w:p>
    <w:p w14:paraId="50F9A0DD" w14:textId="77777777" w:rsidR="001C37AC" w:rsidRPr="00800666" w:rsidRDefault="00800666" w:rsidP="00800666">
      <w:pPr>
        <w:snapToGrid w:val="0"/>
        <w:ind w:leftChars="200" w:left="1245" w:hangingChars="239" w:hanging="765"/>
        <w:jc w:val="both"/>
        <w:rPr>
          <w:rFonts w:eastAsia="標楷體"/>
          <w:sz w:val="32"/>
          <w:szCs w:val="32"/>
        </w:rPr>
      </w:pPr>
      <w:r>
        <w:rPr>
          <w:rFonts w:eastAsia="標楷體" w:hint="eastAsia"/>
          <w:sz w:val="32"/>
          <w:szCs w:val="32"/>
        </w:rPr>
        <w:t>(</w:t>
      </w:r>
      <w:r w:rsidR="001C37AC" w:rsidRPr="00800666">
        <w:rPr>
          <w:rFonts w:eastAsia="標楷體"/>
          <w:sz w:val="32"/>
          <w:szCs w:val="32"/>
        </w:rPr>
        <w:t>二</w:t>
      </w:r>
      <w:r>
        <w:rPr>
          <w:rFonts w:eastAsia="標楷體" w:hint="eastAsia"/>
          <w:sz w:val="32"/>
          <w:szCs w:val="32"/>
        </w:rPr>
        <w:t xml:space="preserve">) </w:t>
      </w:r>
      <w:r w:rsidR="001C37AC" w:rsidRPr="00800666">
        <w:rPr>
          <w:rFonts w:eastAsia="標楷體"/>
          <w:sz w:val="32"/>
          <w:szCs w:val="32"/>
        </w:rPr>
        <w:t>前項情形甲方得不解除契約而終止契約，於契約終止</w:t>
      </w:r>
      <w:r>
        <w:rPr>
          <w:rFonts w:eastAsia="標楷體" w:hint="eastAsia"/>
          <w:sz w:val="32"/>
          <w:szCs w:val="32"/>
        </w:rPr>
        <w:t xml:space="preserve">                       </w:t>
      </w:r>
      <w:r w:rsidR="001C37AC" w:rsidRPr="00800666">
        <w:rPr>
          <w:rFonts w:eastAsia="標楷體"/>
          <w:sz w:val="32"/>
          <w:szCs w:val="32"/>
        </w:rPr>
        <w:t>後，甲方得對乙方已完成合於契約規定部分，按已完成工作之比例</w:t>
      </w:r>
      <w:proofErr w:type="gramStart"/>
      <w:r w:rsidR="001C37AC" w:rsidRPr="00800666">
        <w:rPr>
          <w:rFonts w:eastAsia="標楷體"/>
          <w:sz w:val="32"/>
          <w:szCs w:val="32"/>
        </w:rPr>
        <w:t>核算應支費用</w:t>
      </w:r>
      <w:proofErr w:type="gramEnd"/>
      <w:r w:rsidR="001C37AC" w:rsidRPr="00800666">
        <w:rPr>
          <w:rFonts w:eastAsia="標楷體"/>
          <w:sz w:val="32"/>
          <w:szCs w:val="32"/>
        </w:rPr>
        <w:t>予以結案，但乙方應先將契約終止前所應完成之工作成果送交甲方。</w:t>
      </w:r>
    </w:p>
    <w:p w14:paraId="139D13C8" w14:textId="168D3942" w:rsidR="00570221" w:rsidRDefault="004A506B" w:rsidP="00800666">
      <w:pPr>
        <w:pStyle w:val="a4"/>
        <w:snapToGrid w:val="0"/>
        <w:spacing w:line="240" w:lineRule="auto"/>
        <w:ind w:left="952" w:hanging="952"/>
        <w:rPr>
          <w:rFonts w:ascii="標楷體"/>
        </w:rPr>
      </w:pPr>
      <w:r>
        <w:rPr>
          <w:rFonts w:ascii="標楷體" w:hint="eastAsia"/>
        </w:rPr>
        <w:t>十</w:t>
      </w:r>
      <w:r w:rsidR="00761398">
        <w:rPr>
          <w:rFonts w:ascii="標楷體" w:hint="eastAsia"/>
        </w:rPr>
        <w:t>三</w:t>
      </w:r>
      <w:r w:rsidR="008C31AB">
        <w:rPr>
          <w:rFonts w:ascii="標楷體" w:hint="eastAsia"/>
        </w:rPr>
        <w:t>、驗收結果與規定不符，而不妨礙安全及使用需求，亦無減少通常效用或契約預定效用，經本校檢討</w:t>
      </w:r>
      <w:r w:rsidR="005A65D2">
        <w:rPr>
          <w:rFonts w:ascii="標楷體" w:hint="eastAsia"/>
        </w:rPr>
        <w:t>評估調整、</w:t>
      </w:r>
      <w:r w:rsidR="00030F6A">
        <w:rPr>
          <w:rFonts w:ascii="標楷體" w:hint="eastAsia"/>
        </w:rPr>
        <w:t>變</w:t>
      </w:r>
      <w:r w:rsidR="005A65D2">
        <w:rPr>
          <w:rFonts w:ascii="標楷體" w:hint="eastAsia"/>
        </w:rPr>
        <w:t>更</w:t>
      </w:r>
      <w:r w:rsidR="008C31AB">
        <w:rPr>
          <w:rFonts w:ascii="標楷體" w:hint="eastAsia"/>
        </w:rPr>
        <w:t>確有困難者，得於必要時減價收受。</w:t>
      </w:r>
      <w:proofErr w:type="gramStart"/>
      <w:r w:rsidR="008C31AB">
        <w:rPr>
          <w:rFonts w:ascii="標楷體" w:hint="eastAsia"/>
        </w:rPr>
        <w:t>採</w:t>
      </w:r>
      <w:proofErr w:type="gramEnd"/>
      <w:r w:rsidR="008C31AB">
        <w:rPr>
          <w:rFonts w:ascii="標楷體" w:hint="eastAsia"/>
        </w:rPr>
        <w:t>減價收受者，按不符項目標的情節依契約價金予以減價。</w:t>
      </w:r>
    </w:p>
    <w:p w14:paraId="0C0C9CCD" w14:textId="0AA54810" w:rsidR="00570221" w:rsidRPr="00784A49" w:rsidRDefault="008C31AB" w:rsidP="00784A49">
      <w:pPr>
        <w:pStyle w:val="a4"/>
        <w:tabs>
          <w:tab w:val="clear" w:pos="574"/>
        </w:tabs>
        <w:snapToGrid w:val="0"/>
        <w:spacing w:line="240" w:lineRule="auto"/>
        <w:ind w:left="994" w:hanging="994"/>
        <w:rPr>
          <w:rFonts w:ascii="標楷體" w:hAnsi="標楷體"/>
          <w:szCs w:val="32"/>
        </w:rPr>
      </w:pPr>
      <w:r>
        <w:rPr>
          <w:rFonts w:ascii="標楷體" w:hint="eastAsia"/>
        </w:rPr>
        <w:t>十</w:t>
      </w:r>
      <w:r w:rsidR="00761398">
        <w:rPr>
          <w:rFonts w:ascii="標楷體" w:hint="eastAsia"/>
        </w:rPr>
        <w:t>四</w:t>
      </w:r>
      <w:r w:rsidRPr="00784A49">
        <w:rPr>
          <w:rFonts w:ascii="標楷體" w:hint="eastAsia"/>
          <w:szCs w:val="32"/>
        </w:rPr>
        <w:t>、</w:t>
      </w:r>
      <w:r w:rsidR="001C37AC" w:rsidRPr="00784A49">
        <w:rPr>
          <w:rFonts w:ascii="標楷體" w:hAnsi="標楷體" w:hint="eastAsia"/>
          <w:szCs w:val="32"/>
        </w:rPr>
        <w:t>乙方</w:t>
      </w:r>
      <w:r w:rsidR="00570221" w:rsidRPr="00784A49">
        <w:rPr>
          <w:rFonts w:ascii="標楷體" w:hAnsi="標楷體" w:hint="eastAsia"/>
          <w:szCs w:val="32"/>
        </w:rPr>
        <w:t>履約有下列情形之</w:t>
      </w:r>
      <w:proofErr w:type="gramStart"/>
      <w:r w:rsidR="00570221" w:rsidRPr="00784A49">
        <w:rPr>
          <w:rFonts w:ascii="標楷體" w:hAnsi="標楷體" w:hint="eastAsia"/>
          <w:szCs w:val="32"/>
        </w:rPr>
        <w:t>一</w:t>
      </w:r>
      <w:proofErr w:type="gramEnd"/>
      <w:r w:rsidR="00570221" w:rsidRPr="00784A49">
        <w:rPr>
          <w:rFonts w:ascii="標楷體" w:hAnsi="標楷體" w:hint="eastAsia"/>
          <w:szCs w:val="32"/>
        </w:rPr>
        <w:t>者，</w:t>
      </w:r>
      <w:r w:rsidR="001C37AC" w:rsidRPr="00784A49">
        <w:rPr>
          <w:rFonts w:ascii="標楷體" w:hAnsi="標楷體" w:hint="eastAsia"/>
          <w:szCs w:val="32"/>
        </w:rPr>
        <w:t>甲方</w:t>
      </w:r>
      <w:r w:rsidR="00570221" w:rsidRPr="00784A49">
        <w:rPr>
          <w:rFonts w:ascii="標楷體" w:hAnsi="標楷體" w:hint="eastAsia"/>
          <w:szCs w:val="32"/>
        </w:rPr>
        <w:t>得以書面通知</w:t>
      </w:r>
      <w:r w:rsidR="001C37AC" w:rsidRPr="00784A49">
        <w:rPr>
          <w:rFonts w:ascii="標楷體" w:hAnsi="標楷體" w:hint="eastAsia"/>
          <w:szCs w:val="32"/>
        </w:rPr>
        <w:t>乙方</w:t>
      </w:r>
      <w:r w:rsidR="00570221" w:rsidRPr="00784A49">
        <w:rPr>
          <w:rFonts w:ascii="標楷體" w:hAnsi="標楷體" w:hint="eastAsia"/>
          <w:szCs w:val="32"/>
        </w:rPr>
        <w:t>終止契約或解除契約之部分或全部，且不補償</w:t>
      </w:r>
      <w:r w:rsidR="001C37AC" w:rsidRPr="00784A49">
        <w:rPr>
          <w:rFonts w:ascii="標楷體" w:hAnsi="標楷體" w:hint="eastAsia"/>
          <w:szCs w:val="32"/>
        </w:rPr>
        <w:t>乙方</w:t>
      </w:r>
      <w:r w:rsidR="00570221" w:rsidRPr="00784A49">
        <w:rPr>
          <w:rFonts w:ascii="標楷體" w:hAnsi="標楷體" w:hint="eastAsia"/>
          <w:szCs w:val="32"/>
        </w:rPr>
        <w:t>因此所</w:t>
      </w:r>
      <w:r w:rsidR="00BF7127">
        <w:rPr>
          <w:rFonts w:ascii="標楷體" w:hAnsi="標楷體" w:hint="eastAsia"/>
          <w:szCs w:val="32"/>
        </w:rPr>
        <w:t>產</w:t>
      </w:r>
      <w:r w:rsidR="00570221" w:rsidRPr="00784A49">
        <w:rPr>
          <w:rFonts w:ascii="標楷體" w:hAnsi="標楷體" w:hint="eastAsia"/>
          <w:szCs w:val="32"/>
        </w:rPr>
        <w:t>生之損失：</w:t>
      </w:r>
    </w:p>
    <w:p w14:paraId="5AE82057"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1.有採購法第50條第2項前段規定之情形者。</w:t>
      </w:r>
    </w:p>
    <w:p w14:paraId="162D8878"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2.有採購法第59條規定得終止或解除契約之情形者。</w:t>
      </w:r>
    </w:p>
    <w:p w14:paraId="6BD9156B"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3.違反不得轉包之規定者。</w:t>
      </w:r>
    </w:p>
    <w:p w14:paraId="0217A20F"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4.</w:t>
      </w:r>
      <w:r w:rsidR="001C37AC" w:rsidRPr="00784A49">
        <w:rPr>
          <w:rFonts w:ascii="標楷體" w:eastAsia="標楷體" w:hAnsi="標楷體" w:hint="eastAsia"/>
          <w:sz w:val="32"/>
          <w:szCs w:val="32"/>
        </w:rPr>
        <w:t>乙方</w:t>
      </w:r>
      <w:r w:rsidRPr="00784A49">
        <w:rPr>
          <w:rFonts w:ascii="標楷體" w:eastAsia="標楷體" w:hAnsi="標楷體" w:hint="eastAsia"/>
          <w:sz w:val="32"/>
          <w:szCs w:val="32"/>
        </w:rPr>
        <w:t>或其人員犯採購法第87條至第92條規定之罪，經判決有罪確定者。</w:t>
      </w:r>
    </w:p>
    <w:p w14:paraId="5FB0DA69" w14:textId="77777777" w:rsidR="00570221" w:rsidRPr="007E0843" w:rsidRDefault="00570221" w:rsidP="00EB35A3">
      <w:pPr>
        <w:snapToGrid w:val="0"/>
        <w:ind w:left="1134" w:right="57" w:hanging="284"/>
        <w:jc w:val="both"/>
        <w:rPr>
          <w:rFonts w:ascii="標楷體" w:eastAsia="標楷體"/>
          <w:sz w:val="32"/>
          <w:szCs w:val="32"/>
        </w:rPr>
      </w:pPr>
      <w:r w:rsidRPr="00784A49">
        <w:rPr>
          <w:rFonts w:ascii="標楷體" w:eastAsia="標楷體" w:hAnsi="標楷體" w:hint="eastAsia"/>
          <w:sz w:val="32"/>
          <w:szCs w:val="32"/>
        </w:rPr>
        <w:t>5.</w:t>
      </w:r>
      <w:r w:rsidRPr="007E0843">
        <w:rPr>
          <w:rFonts w:ascii="標楷體" w:eastAsia="標楷體" w:hAnsi="標楷體" w:hint="eastAsia"/>
          <w:sz w:val="32"/>
          <w:szCs w:val="32"/>
        </w:rPr>
        <w:t>因可歸責於</w:t>
      </w:r>
      <w:r w:rsidR="001C37AC" w:rsidRPr="007E0843">
        <w:rPr>
          <w:rFonts w:ascii="標楷體" w:eastAsia="標楷體" w:hAnsi="標楷體" w:hint="eastAsia"/>
          <w:sz w:val="32"/>
          <w:szCs w:val="32"/>
        </w:rPr>
        <w:t>乙方</w:t>
      </w:r>
      <w:r w:rsidRPr="007E0843">
        <w:rPr>
          <w:rFonts w:ascii="標楷體" w:eastAsia="標楷體" w:hAnsi="標楷體" w:hint="eastAsia"/>
          <w:sz w:val="32"/>
          <w:szCs w:val="32"/>
        </w:rPr>
        <w:t>之事由，致延誤履約期限，</w:t>
      </w:r>
      <w:r w:rsidRPr="007E0843">
        <w:rPr>
          <w:rFonts w:ascii="標楷體" w:eastAsia="標楷體" w:hint="eastAsia"/>
          <w:sz w:val="32"/>
          <w:szCs w:val="32"/>
        </w:rPr>
        <w:t>有下列情形者</w:t>
      </w:r>
      <w:proofErr w:type="gramStart"/>
      <w:r w:rsidRPr="007E0843">
        <w:rPr>
          <w:rFonts w:ascii="標楷體" w:eastAsia="標楷體" w:hAnsi="標楷體" w:hint="eastAsia"/>
          <w:sz w:val="32"/>
          <w:szCs w:val="32"/>
        </w:rPr>
        <w:t>（</w:t>
      </w:r>
      <w:proofErr w:type="gramEnd"/>
      <w:r w:rsidRPr="007E0843">
        <w:rPr>
          <w:rFonts w:ascii="標楷體" w:eastAsia="標楷體" w:hAnsi="標楷體" w:hint="eastAsia"/>
          <w:sz w:val="32"/>
          <w:szCs w:val="32"/>
        </w:rPr>
        <w:t>由</w:t>
      </w:r>
      <w:r w:rsidR="001C37AC" w:rsidRPr="007E0843">
        <w:rPr>
          <w:rFonts w:ascii="標楷體" w:eastAsia="標楷體" w:hAnsi="標楷體" w:hint="eastAsia"/>
          <w:sz w:val="32"/>
          <w:szCs w:val="32"/>
        </w:rPr>
        <w:t>甲方</w:t>
      </w:r>
      <w:r w:rsidRPr="007E0843">
        <w:rPr>
          <w:rFonts w:ascii="標楷體" w:eastAsia="標楷體" w:hAnsi="標楷體" w:hint="eastAsia"/>
          <w:sz w:val="32"/>
          <w:szCs w:val="32"/>
        </w:rPr>
        <w:t>於招標時勾選；</w:t>
      </w:r>
      <w:proofErr w:type="gramStart"/>
      <w:r w:rsidRPr="007E0843">
        <w:rPr>
          <w:rFonts w:ascii="標楷體" w:eastAsia="標楷體" w:hAnsi="標楷體" w:hint="eastAsia"/>
          <w:sz w:val="32"/>
          <w:szCs w:val="32"/>
        </w:rPr>
        <w:t>未勾選</w:t>
      </w:r>
      <w:proofErr w:type="gramEnd"/>
      <w:r w:rsidRPr="007E0843">
        <w:rPr>
          <w:rFonts w:ascii="標楷體" w:eastAsia="標楷體" w:hAnsi="標楷體" w:hint="eastAsia"/>
          <w:sz w:val="32"/>
          <w:szCs w:val="32"/>
        </w:rPr>
        <w:t>者，為第1選項</w:t>
      </w:r>
      <w:proofErr w:type="gramStart"/>
      <w:r w:rsidRPr="007E0843">
        <w:rPr>
          <w:rFonts w:ascii="標楷體" w:eastAsia="標楷體" w:hAnsi="標楷體" w:hint="eastAsia"/>
          <w:sz w:val="32"/>
          <w:szCs w:val="32"/>
        </w:rPr>
        <w:t>）</w:t>
      </w:r>
      <w:proofErr w:type="gramEnd"/>
      <w:r w:rsidRPr="007E0843">
        <w:rPr>
          <w:rFonts w:ascii="標楷體" w:eastAsia="標楷體" w:hint="eastAsia"/>
          <w:sz w:val="32"/>
          <w:szCs w:val="32"/>
        </w:rPr>
        <w:t>：</w:t>
      </w:r>
    </w:p>
    <w:p w14:paraId="1EB7DA7F" w14:textId="77777777" w:rsidR="00570221" w:rsidRPr="007E0843" w:rsidRDefault="00570221" w:rsidP="00EB35A3">
      <w:pPr>
        <w:snapToGrid w:val="0"/>
        <w:ind w:left="1134" w:right="57" w:hanging="284"/>
        <w:jc w:val="both"/>
        <w:rPr>
          <w:rStyle w:val="a6"/>
          <w:rFonts w:ascii="標楷體" w:eastAsia="標楷體" w:hAnsi="標楷體"/>
          <w:sz w:val="32"/>
          <w:szCs w:val="32"/>
        </w:rPr>
      </w:pPr>
      <w:r w:rsidRPr="007E0843">
        <w:rPr>
          <w:rFonts w:ascii="標楷體" w:eastAsia="標楷體" w:hint="eastAsia"/>
          <w:sz w:val="32"/>
          <w:szCs w:val="32"/>
        </w:rPr>
        <w:t>□</w:t>
      </w:r>
      <w:r w:rsidRPr="007E0843">
        <w:rPr>
          <w:rStyle w:val="a6"/>
          <w:rFonts w:ascii="標楷體" w:eastAsia="標楷體" w:hAnsi="標楷體" w:hint="eastAsia"/>
          <w:b w:val="0"/>
          <w:bCs w:val="0"/>
          <w:sz w:val="32"/>
          <w:szCs w:val="32"/>
        </w:rPr>
        <w:t>履約進度落後  %(由</w:t>
      </w:r>
      <w:r w:rsidR="001C37AC" w:rsidRPr="007E0843">
        <w:rPr>
          <w:rStyle w:val="a6"/>
          <w:rFonts w:ascii="標楷體" w:eastAsia="標楷體" w:hAnsi="標楷體" w:hint="eastAsia"/>
          <w:b w:val="0"/>
          <w:bCs w:val="0"/>
          <w:sz w:val="32"/>
          <w:szCs w:val="32"/>
        </w:rPr>
        <w:t>甲方</w:t>
      </w:r>
      <w:r w:rsidRPr="007E0843">
        <w:rPr>
          <w:rStyle w:val="a6"/>
          <w:rFonts w:ascii="標楷體" w:eastAsia="標楷體" w:hAnsi="標楷體" w:hint="eastAsia"/>
          <w:b w:val="0"/>
          <w:bCs w:val="0"/>
          <w:sz w:val="32"/>
          <w:szCs w:val="32"/>
        </w:rPr>
        <w:t>於招標時載明，未</w:t>
      </w:r>
      <w:proofErr w:type="gramStart"/>
      <w:r w:rsidRPr="007E0843">
        <w:rPr>
          <w:rStyle w:val="a6"/>
          <w:rFonts w:ascii="標楷體" w:eastAsia="標楷體" w:hAnsi="標楷體" w:hint="eastAsia"/>
          <w:b w:val="0"/>
          <w:bCs w:val="0"/>
          <w:sz w:val="32"/>
          <w:szCs w:val="32"/>
        </w:rPr>
        <w:t>載明者為</w:t>
      </w:r>
      <w:proofErr w:type="gramEnd"/>
      <w:r w:rsidRPr="007E0843">
        <w:rPr>
          <w:rStyle w:val="a6"/>
          <w:rFonts w:ascii="標楷體" w:eastAsia="標楷體" w:hAnsi="標楷體" w:hint="eastAsia"/>
          <w:b w:val="0"/>
          <w:bCs w:val="0"/>
          <w:sz w:val="32"/>
          <w:szCs w:val="32"/>
        </w:rPr>
        <w:t>20%)以上，且日數達十日以上。</w:t>
      </w:r>
    </w:p>
    <w:p w14:paraId="0E45F748" w14:textId="77777777" w:rsidR="00570221" w:rsidRPr="007E0843" w:rsidRDefault="00570221" w:rsidP="00EB35A3">
      <w:pPr>
        <w:snapToGrid w:val="0"/>
        <w:ind w:left="1134" w:right="57"/>
        <w:jc w:val="both"/>
        <w:rPr>
          <w:rStyle w:val="a6"/>
          <w:rFonts w:ascii="標楷體" w:eastAsia="標楷體" w:hAnsi="標楷體"/>
          <w:b w:val="0"/>
          <w:bCs w:val="0"/>
          <w:sz w:val="32"/>
          <w:szCs w:val="32"/>
        </w:rPr>
      </w:pPr>
      <w:r w:rsidRPr="007E0843">
        <w:rPr>
          <w:rStyle w:val="a6"/>
          <w:rFonts w:ascii="標楷體" w:eastAsia="標楷體" w:hAnsi="標楷體" w:hint="eastAsia"/>
          <w:b w:val="0"/>
          <w:bCs w:val="0"/>
          <w:sz w:val="32"/>
          <w:szCs w:val="32"/>
        </w:rPr>
        <w:t>百分比之計算方式：</w:t>
      </w:r>
    </w:p>
    <w:p w14:paraId="2D2C4107" w14:textId="77777777" w:rsidR="00570221" w:rsidRPr="007E0843" w:rsidRDefault="00570221" w:rsidP="00EB35A3">
      <w:pPr>
        <w:snapToGrid w:val="0"/>
        <w:ind w:leftChars="500" w:left="1680" w:hangingChars="150" w:hanging="480"/>
        <w:jc w:val="both"/>
        <w:rPr>
          <w:rStyle w:val="a6"/>
          <w:rFonts w:ascii="標楷體" w:eastAsia="標楷體" w:hAnsi="標楷體"/>
          <w:b w:val="0"/>
          <w:bCs w:val="0"/>
          <w:sz w:val="32"/>
          <w:szCs w:val="32"/>
        </w:rPr>
      </w:pPr>
      <w:r w:rsidRPr="007E0843">
        <w:rPr>
          <w:rStyle w:val="a6"/>
          <w:rFonts w:ascii="標楷體" w:eastAsia="標楷體" w:hAnsi="標楷體" w:hint="eastAsia"/>
          <w:b w:val="0"/>
          <w:bCs w:val="0"/>
          <w:sz w:val="32"/>
          <w:szCs w:val="32"/>
        </w:rPr>
        <w:t>(1)屬尚未完成履約而進度落後已達百分比者，</w:t>
      </w:r>
      <w:r w:rsidR="001C37AC" w:rsidRPr="007E0843">
        <w:rPr>
          <w:rStyle w:val="a6"/>
          <w:rFonts w:ascii="標楷體" w:eastAsia="標楷體" w:hAnsi="標楷體" w:hint="eastAsia"/>
          <w:b w:val="0"/>
          <w:bCs w:val="0"/>
          <w:sz w:val="32"/>
          <w:szCs w:val="32"/>
        </w:rPr>
        <w:t>甲方</w:t>
      </w:r>
      <w:r w:rsidRPr="007E0843">
        <w:rPr>
          <w:rStyle w:val="a6"/>
          <w:rFonts w:ascii="標楷體" w:eastAsia="標楷體" w:hAnsi="標楷體" w:hint="eastAsia"/>
          <w:b w:val="0"/>
          <w:bCs w:val="0"/>
          <w:sz w:val="32"/>
          <w:szCs w:val="32"/>
        </w:rPr>
        <w:t>應先通知</w:t>
      </w:r>
      <w:r w:rsidR="001C37AC" w:rsidRPr="007E0843">
        <w:rPr>
          <w:rStyle w:val="a6"/>
          <w:rFonts w:ascii="標楷體" w:eastAsia="標楷體" w:hAnsi="標楷體" w:hint="eastAsia"/>
          <w:b w:val="0"/>
          <w:bCs w:val="0"/>
          <w:sz w:val="32"/>
          <w:szCs w:val="32"/>
        </w:rPr>
        <w:t>乙方</w:t>
      </w:r>
      <w:r w:rsidRPr="007E0843">
        <w:rPr>
          <w:rStyle w:val="a6"/>
          <w:rFonts w:ascii="標楷體" w:eastAsia="標楷體" w:hAnsi="標楷體" w:hint="eastAsia"/>
          <w:b w:val="0"/>
          <w:bCs w:val="0"/>
          <w:sz w:val="32"/>
          <w:szCs w:val="32"/>
        </w:rPr>
        <w:t>限期改善。屆期未改善者，如</w:t>
      </w:r>
      <w:r w:rsidR="001C37AC" w:rsidRPr="007E0843">
        <w:rPr>
          <w:rStyle w:val="a6"/>
          <w:rFonts w:ascii="標楷體" w:eastAsia="標楷體" w:hAnsi="標楷體" w:hint="eastAsia"/>
          <w:b w:val="0"/>
          <w:bCs w:val="0"/>
          <w:sz w:val="32"/>
          <w:szCs w:val="32"/>
        </w:rPr>
        <w:t>甲方</w:t>
      </w:r>
      <w:r w:rsidRPr="007E0843">
        <w:rPr>
          <w:rStyle w:val="a6"/>
          <w:rFonts w:ascii="標楷體" w:eastAsia="標楷體" w:hAnsi="標楷體" w:hint="eastAsia"/>
          <w:b w:val="0"/>
          <w:bCs w:val="0"/>
          <w:sz w:val="32"/>
          <w:szCs w:val="32"/>
        </w:rPr>
        <w:t>訂有履約進度計算方式，其通知限期改善當日及期限末日之履約進度落後百分比，分別以各該日實際進度與</w:t>
      </w:r>
      <w:r w:rsidR="001C37AC" w:rsidRPr="007E0843">
        <w:rPr>
          <w:rStyle w:val="a6"/>
          <w:rFonts w:ascii="標楷體" w:eastAsia="標楷體" w:hAnsi="標楷體" w:hint="eastAsia"/>
          <w:b w:val="0"/>
          <w:bCs w:val="0"/>
          <w:sz w:val="32"/>
          <w:szCs w:val="32"/>
        </w:rPr>
        <w:t>甲方</w:t>
      </w:r>
      <w:r w:rsidRPr="007E0843">
        <w:rPr>
          <w:rStyle w:val="a6"/>
          <w:rFonts w:ascii="標楷體" w:eastAsia="標楷體" w:hAnsi="標楷體" w:hint="eastAsia"/>
          <w:b w:val="0"/>
          <w:bCs w:val="0"/>
          <w:sz w:val="32"/>
          <w:szCs w:val="32"/>
        </w:rPr>
        <w:t>核定之預定進度百分比</w:t>
      </w:r>
      <w:proofErr w:type="gramStart"/>
      <w:r w:rsidRPr="007E0843">
        <w:rPr>
          <w:rStyle w:val="a6"/>
          <w:rFonts w:ascii="標楷體" w:eastAsia="標楷體" w:hAnsi="標楷體" w:hint="eastAsia"/>
          <w:b w:val="0"/>
          <w:bCs w:val="0"/>
          <w:sz w:val="32"/>
          <w:szCs w:val="32"/>
        </w:rPr>
        <w:t>之差值計算</w:t>
      </w:r>
      <w:proofErr w:type="gramEnd"/>
      <w:r w:rsidRPr="007E0843">
        <w:rPr>
          <w:rStyle w:val="a6"/>
          <w:rFonts w:ascii="標楷體" w:eastAsia="標楷體" w:hAnsi="標楷體" w:hint="eastAsia"/>
          <w:b w:val="0"/>
          <w:bCs w:val="0"/>
          <w:sz w:val="32"/>
          <w:szCs w:val="32"/>
        </w:rPr>
        <w:t>；如</w:t>
      </w:r>
      <w:r w:rsidR="001C37AC" w:rsidRPr="007E0843">
        <w:rPr>
          <w:rStyle w:val="a6"/>
          <w:rFonts w:ascii="標楷體" w:eastAsia="標楷體" w:hAnsi="標楷體" w:hint="eastAsia"/>
          <w:b w:val="0"/>
          <w:bCs w:val="0"/>
          <w:sz w:val="32"/>
          <w:szCs w:val="32"/>
        </w:rPr>
        <w:t>甲方</w:t>
      </w:r>
      <w:r w:rsidRPr="007E0843">
        <w:rPr>
          <w:rStyle w:val="a6"/>
          <w:rFonts w:ascii="標楷體" w:eastAsia="標楷體" w:hAnsi="標楷體" w:hint="eastAsia"/>
          <w:b w:val="0"/>
          <w:bCs w:val="0"/>
          <w:sz w:val="32"/>
          <w:szCs w:val="32"/>
        </w:rPr>
        <w:t>未訂有履約進度計算方式，依逾期日數計算之。</w:t>
      </w:r>
    </w:p>
    <w:p w14:paraId="15C7620B" w14:textId="77777777" w:rsidR="00570221" w:rsidRPr="007E0843" w:rsidRDefault="00570221" w:rsidP="00EB35A3">
      <w:pPr>
        <w:snapToGrid w:val="0"/>
        <w:ind w:leftChars="500" w:left="1680" w:hangingChars="150" w:hanging="480"/>
        <w:jc w:val="both"/>
        <w:rPr>
          <w:rStyle w:val="a6"/>
          <w:rFonts w:ascii="標楷體" w:eastAsia="標楷體" w:hAnsi="標楷體"/>
          <w:b w:val="0"/>
          <w:bCs w:val="0"/>
          <w:sz w:val="32"/>
          <w:szCs w:val="32"/>
        </w:rPr>
      </w:pPr>
      <w:r w:rsidRPr="007E0843">
        <w:rPr>
          <w:rStyle w:val="a6"/>
          <w:rFonts w:ascii="標楷體" w:eastAsia="標楷體" w:hAnsi="標楷體" w:hint="eastAsia"/>
          <w:b w:val="0"/>
          <w:bCs w:val="0"/>
          <w:sz w:val="32"/>
          <w:szCs w:val="32"/>
        </w:rPr>
        <w:t>(2)屬已完成履約而逾履約期限，或逾最後履約期限尚未完成履約者，依逾期日數計算之。</w:t>
      </w:r>
    </w:p>
    <w:p w14:paraId="1D08F1D3" w14:textId="07C64C6D" w:rsidR="00570221" w:rsidRPr="007E0843" w:rsidRDefault="00570221" w:rsidP="00EB35A3">
      <w:pPr>
        <w:snapToGrid w:val="0"/>
        <w:ind w:left="1134" w:right="57" w:hanging="284"/>
        <w:jc w:val="both"/>
        <w:textDirection w:val="lrTbV"/>
        <w:rPr>
          <w:rFonts w:ascii="標楷體" w:eastAsia="標楷體" w:hAnsi="標楷體"/>
          <w:sz w:val="32"/>
          <w:szCs w:val="32"/>
        </w:rPr>
      </w:pPr>
      <w:r w:rsidRPr="007E0843">
        <w:rPr>
          <w:rFonts w:ascii="標楷體" w:eastAsia="標楷體" w:hint="eastAsia"/>
          <w:sz w:val="32"/>
          <w:szCs w:val="32"/>
        </w:rPr>
        <w:t>□其他：</w:t>
      </w:r>
      <w:r w:rsidR="00BF7127" w:rsidRPr="007E0843">
        <w:rPr>
          <w:rFonts w:ascii="標楷體" w:eastAsia="標楷體" w:hAnsi="標楷體"/>
          <w:sz w:val="32"/>
          <w:szCs w:val="32"/>
        </w:rPr>
        <w:t xml:space="preserve"> </w:t>
      </w:r>
    </w:p>
    <w:p w14:paraId="7B31FD79"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6.偽造或變造契約或履約相關文件，經查明屬實者。</w:t>
      </w:r>
    </w:p>
    <w:p w14:paraId="47D5F248"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lastRenderedPageBreak/>
        <w:t>7.擅自減省工料情節重大者。</w:t>
      </w:r>
    </w:p>
    <w:p w14:paraId="75BCA093"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8.無正當理由而不履行契約者。</w:t>
      </w:r>
    </w:p>
    <w:p w14:paraId="6069213C" w14:textId="77777777" w:rsidR="00570221" w:rsidRPr="00784A49" w:rsidRDefault="00570221" w:rsidP="00EB35A3">
      <w:pPr>
        <w:snapToGrid w:val="0"/>
        <w:ind w:left="1134" w:right="57" w:hanging="284"/>
        <w:jc w:val="both"/>
        <w:textDirection w:val="lrTbV"/>
        <w:rPr>
          <w:rFonts w:ascii="標楷體" w:eastAsia="標楷體" w:hAnsi="標楷體"/>
          <w:sz w:val="32"/>
          <w:szCs w:val="32"/>
        </w:rPr>
      </w:pPr>
      <w:r w:rsidRPr="00784A49">
        <w:rPr>
          <w:rFonts w:ascii="標楷體" w:eastAsia="標楷體" w:hAnsi="標楷體" w:hint="eastAsia"/>
          <w:sz w:val="32"/>
          <w:szCs w:val="32"/>
        </w:rPr>
        <w:t>9.查驗或驗收不合格，且未於通知期限內依規定辦理者。</w:t>
      </w:r>
    </w:p>
    <w:p w14:paraId="3C2CE220" w14:textId="77777777" w:rsidR="00570221" w:rsidRPr="00784A49" w:rsidRDefault="00570221" w:rsidP="00EB35A3">
      <w:pPr>
        <w:snapToGrid w:val="0"/>
        <w:ind w:left="1276" w:right="57" w:hanging="426"/>
        <w:jc w:val="both"/>
        <w:textDirection w:val="lrTbV"/>
        <w:rPr>
          <w:rFonts w:ascii="標楷體" w:eastAsia="標楷體" w:hAnsi="標楷體"/>
          <w:sz w:val="32"/>
          <w:szCs w:val="32"/>
        </w:rPr>
      </w:pPr>
      <w:r w:rsidRPr="00784A49">
        <w:rPr>
          <w:rFonts w:ascii="標楷體" w:eastAsia="標楷體" w:hAnsi="標楷體" w:hint="eastAsia"/>
          <w:sz w:val="32"/>
          <w:szCs w:val="32"/>
        </w:rPr>
        <w:t>10有破產或其他重大情事，致無法繼續履約者。</w:t>
      </w:r>
    </w:p>
    <w:p w14:paraId="20EBAB9C" w14:textId="77777777" w:rsidR="00570221" w:rsidRPr="00784A49" w:rsidRDefault="00570221" w:rsidP="00784A49">
      <w:pPr>
        <w:snapToGrid w:val="0"/>
        <w:ind w:left="1386" w:right="57" w:hanging="536"/>
        <w:jc w:val="both"/>
        <w:textDirection w:val="lrTbV"/>
        <w:rPr>
          <w:rFonts w:ascii="標楷體" w:eastAsia="標楷體" w:hAnsi="標楷體"/>
          <w:sz w:val="32"/>
          <w:szCs w:val="32"/>
        </w:rPr>
      </w:pPr>
      <w:r w:rsidRPr="00784A49">
        <w:rPr>
          <w:rFonts w:ascii="標楷體" w:eastAsia="標楷體" w:hAnsi="標楷體" w:hint="eastAsia"/>
          <w:sz w:val="32"/>
          <w:szCs w:val="32"/>
        </w:rPr>
        <w:t>11.</w:t>
      </w:r>
      <w:r w:rsidR="001C37AC" w:rsidRPr="00784A49">
        <w:rPr>
          <w:rFonts w:ascii="標楷體" w:eastAsia="標楷體" w:hAnsi="標楷體" w:hint="eastAsia"/>
          <w:sz w:val="32"/>
          <w:szCs w:val="32"/>
        </w:rPr>
        <w:t>乙方</w:t>
      </w:r>
      <w:r w:rsidRPr="00784A49">
        <w:rPr>
          <w:rFonts w:ascii="標楷體" w:eastAsia="標楷體" w:hAnsi="標楷體" w:hint="eastAsia"/>
          <w:sz w:val="32"/>
          <w:szCs w:val="32"/>
        </w:rPr>
        <w:t>未依契約規定履約，自接獲</w:t>
      </w:r>
      <w:r w:rsidR="001C37AC" w:rsidRPr="00784A49">
        <w:rPr>
          <w:rFonts w:ascii="標楷體" w:eastAsia="標楷體" w:hAnsi="標楷體" w:hint="eastAsia"/>
          <w:sz w:val="32"/>
          <w:szCs w:val="32"/>
        </w:rPr>
        <w:t>甲方</w:t>
      </w:r>
      <w:r w:rsidRPr="00784A49">
        <w:rPr>
          <w:rFonts w:ascii="標楷體" w:eastAsia="標楷體" w:hAnsi="標楷體" w:hint="eastAsia"/>
          <w:sz w:val="32"/>
          <w:szCs w:val="32"/>
        </w:rPr>
        <w:t>書面通知之次日起10日內或書面通知</w:t>
      </w:r>
      <w:proofErr w:type="gramStart"/>
      <w:r w:rsidRPr="00784A49">
        <w:rPr>
          <w:rFonts w:ascii="標楷體" w:eastAsia="標楷體" w:hAnsi="標楷體" w:hint="eastAsia"/>
          <w:sz w:val="32"/>
          <w:szCs w:val="32"/>
        </w:rPr>
        <w:t>所載較長</w:t>
      </w:r>
      <w:proofErr w:type="gramEnd"/>
      <w:r w:rsidRPr="00784A49">
        <w:rPr>
          <w:rFonts w:ascii="標楷體" w:eastAsia="標楷體" w:hAnsi="標楷體" w:hint="eastAsia"/>
          <w:sz w:val="32"/>
          <w:szCs w:val="32"/>
        </w:rPr>
        <w:t>期限內，仍未改正者。</w:t>
      </w:r>
    </w:p>
    <w:p w14:paraId="0C234C2D" w14:textId="77777777" w:rsidR="00570221" w:rsidRPr="00784A49" w:rsidRDefault="00570221" w:rsidP="00784A49">
      <w:pPr>
        <w:snapToGrid w:val="0"/>
        <w:ind w:left="1344" w:right="57" w:hanging="494"/>
        <w:jc w:val="both"/>
        <w:textDirection w:val="lrTbV"/>
        <w:rPr>
          <w:rFonts w:ascii="標楷體" w:eastAsia="標楷體" w:hAnsi="標楷體"/>
          <w:sz w:val="32"/>
          <w:szCs w:val="32"/>
        </w:rPr>
      </w:pPr>
      <w:r w:rsidRPr="00784A49">
        <w:rPr>
          <w:rFonts w:ascii="標楷體" w:eastAsia="標楷體" w:hAnsi="標楷體" w:hint="eastAsia"/>
          <w:sz w:val="32"/>
          <w:szCs w:val="32"/>
        </w:rPr>
        <w:t>12.違反環境保護或勞工安全衛生等有關法令，情節重大者。</w:t>
      </w:r>
    </w:p>
    <w:p w14:paraId="412E1F48" w14:textId="77777777" w:rsidR="008C31AB" w:rsidRPr="00784A49" w:rsidRDefault="00570221" w:rsidP="00EB35A3">
      <w:pPr>
        <w:snapToGrid w:val="0"/>
        <w:ind w:left="1134" w:right="57" w:hanging="284"/>
        <w:jc w:val="both"/>
        <w:textDirection w:val="lrTbV"/>
        <w:rPr>
          <w:rFonts w:ascii="標楷體"/>
          <w:sz w:val="32"/>
          <w:szCs w:val="32"/>
        </w:rPr>
      </w:pPr>
      <w:r w:rsidRPr="00784A49">
        <w:rPr>
          <w:rFonts w:ascii="標楷體" w:eastAsia="標楷體" w:hAnsi="標楷體" w:hint="eastAsia"/>
          <w:sz w:val="32"/>
          <w:szCs w:val="32"/>
        </w:rPr>
        <w:t>13.違反法令或其他契約規定之情形，情節重大者。</w:t>
      </w:r>
    </w:p>
    <w:p w14:paraId="2172EB32" w14:textId="016DF4D9" w:rsidR="00BF2274" w:rsidRPr="007F3FB3" w:rsidRDefault="008C31AB" w:rsidP="00BF7127">
      <w:pPr>
        <w:pStyle w:val="a4"/>
        <w:snapToGrid w:val="0"/>
        <w:spacing w:line="240" w:lineRule="auto"/>
        <w:ind w:left="964" w:hanging="964"/>
        <w:jc w:val="both"/>
        <w:rPr>
          <w:rFonts w:ascii="標楷體"/>
        </w:rPr>
      </w:pPr>
      <w:r w:rsidRPr="006E03F9">
        <w:rPr>
          <w:rFonts w:ascii="標楷體" w:hint="eastAsia"/>
          <w:highlight w:val="yellow"/>
        </w:rPr>
        <w:t>十</w:t>
      </w:r>
      <w:r w:rsidR="00761398">
        <w:rPr>
          <w:rFonts w:ascii="標楷體" w:hint="eastAsia"/>
          <w:highlight w:val="yellow"/>
        </w:rPr>
        <w:t>五</w:t>
      </w:r>
      <w:r w:rsidRPr="006E03F9">
        <w:rPr>
          <w:rFonts w:ascii="標楷體" w:hint="eastAsia"/>
          <w:highlight w:val="yellow"/>
        </w:rPr>
        <w:t>、</w:t>
      </w:r>
      <w:r w:rsidR="00BF2274" w:rsidRPr="006E03F9">
        <w:rPr>
          <w:rFonts w:ascii="標楷體" w:hAnsi="標楷體" w:hint="eastAsia"/>
          <w:szCs w:val="32"/>
          <w:highlight w:val="yellow"/>
        </w:rPr>
        <w:t>本合約終止或解除時，</w:t>
      </w:r>
      <w:r w:rsidR="003B069A" w:rsidRPr="006E03F9">
        <w:rPr>
          <w:rFonts w:ascii="標楷體" w:hAnsi="標楷體" w:hint="eastAsia"/>
          <w:szCs w:val="32"/>
          <w:highlight w:val="yellow"/>
        </w:rPr>
        <w:t>乙方應</w:t>
      </w:r>
      <w:proofErr w:type="gramStart"/>
      <w:r w:rsidR="003B069A" w:rsidRPr="006E03F9">
        <w:rPr>
          <w:rFonts w:ascii="標楷體" w:hAnsi="標楷體" w:hint="eastAsia"/>
          <w:szCs w:val="32"/>
          <w:highlight w:val="yellow"/>
        </w:rPr>
        <w:t>返還或刪除</w:t>
      </w:r>
      <w:proofErr w:type="gramEnd"/>
      <w:r w:rsidR="003B069A" w:rsidRPr="006E03F9">
        <w:rPr>
          <w:rFonts w:ascii="標楷體" w:hAnsi="標楷體" w:hint="eastAsia"/>
          <w:szCs w:val="32"/>
          <w:highlight w:val="yellow"/>
        </w:rPr>
        <w:t>或銷毀因履行合約需求所取得甲方的</w:t>
      </w:r>
      <w:r w:rsidR="00C34C4C" w:rsidRPr="006E03F9">
        <w:rPr>
          <w:rFonts w:ascii="標楷體" w:hAnsi="標楷體" w:hint="eastAsia"/>
          <w:szCs w:val="32"/>
          <w:highlight w:val="yellow"/>
        </w:rPr>
        <w:t>機敏</w:t>
      </w:r>
      <w:r w:rsidR="003B069A" w:rsidRPr="006E03F9">
        <w:rPr>
          <w:rFonts w:ascii="標楷體" w:hAnsi="標楷體" w:hint="eastAsia"/>
          <w:szCs w:val="32"/>
          <w:highlight w:val="yellow"/>
        </w:rPr>
        <w:t>資料(如：備份檔、組態檔</w:t>
      </w:r>
      <w:r w:rsidR="00002ACF" w:rsidRPr="006E03F9">
        <w:rPr>
          <w:rFonts w:ascii="標楷體" w:hAnsi="標楷體" w:hint="eastAsia"/>
          <w:szCs w:val="32"/>
          <w:highlight w:val="yellow"/>
        </w:rPr>
        <w:t>.</w:t>
      </w:r>
      <w:r w:rsidR="00002ACF" w:rsidRPr="006E03F9">
        <w:rPr>
          <w:rFonts w:ascii="標楷體" w:hAnsi="標楷體"/>
          <w:szCs w:val="32"/>
          <w:highlight w:val="yellow"/>
        </w:rPr>
        <w:t>.</w:t>
      </w:r>
      <w:r w:rsidR="00002ACF" w:rsidRPr="006E03F9">
        <w:rPr>
          <w:rFonts w:ascii="標楷體" w:hAnsi="標楷體" w:hint="eastAsia"/>
          <w:szCs w:val="32"/>
          <w:highlight w:val="yellow"/>
        </w:rPr>
        <w:t>等</w:t>
      </w:r>
      <w:r w:rsidR="003B069A" w:rsidRPr="006E03F9">
        <w:rPr>
          <w:rFonts w:ascii="標楷體" w:hAnsi="標楷體" w:hint="eastAsia"/>
          <w:szCs w:val="32"/>
          <w:highlight w:val="yellow"/>
        </w:rPr>
        <w:t>)，且</w:t>
      </w:r>
      <w:r w:rsidR="00CD2A8F" w:rsidRPr="006E03F9">
        <w:rPr>
          <w:rFonts w:ascii="標楷體" w:hAnsi="標楷體" w:hint="eastAsia"/>
          <w:szCs w:val="32"/>
          <w:highlight w:val="yellow"/>
        </w:rPr>
        <w:t>未經甲方授權同意</w:t>
      </w:r>
      <w:r w:rsidR="003B069A" w:rsidRPr="006E03F9">
        <w:rPr>
          <w:rFonts w:ascii="標楷體" w:hAnsi="標楷體" w:hint="eastAsia"/>
          <w:szCs w:val="32"/>
          <w:highlight w:val="yellow"/>
        </w:rPr>
        <w:t>不得留存任何備份</w:t>
      </w:r>
      <w:r w:rsidR="00CD2A8F" w:rsidRPr="006E03F9">
        <w:rPr>
          <w:rFonts w:ascii="標楷體" w:hAnsi="標楷體" w:hint="eastAsia"/>
          <w:szCs w:val="32"/>
          <w:highlight w:val="yellow"/>
        </w:rPr>
        <w:t>或交付他人</w:t>
      </w:r>
      <w:r w:rsidR="003B069A" w:rsidRPr="006E03F9">
        <w:rPr>
          <w:rFonts w:ascii="標楷體" w:hAnsi="標楷體" w:hint="eastAsia"/>
          <w:szCs w:val="32"/>
          <w:highlight w:val="yellow"/>
        </w:rPr>
        <w:t>。</w:t>
      </w:r>
      <w:r w:rsidR="003B069A" w:rsidRPr="007F3FB3">
        <w:rPr>
          <w:rFonts w:ascii="標楷體" w:hint="eastAsia"/>
        </w:rPr>
        <w:t xml:space="preserve"> </w:t>
      </w:r>
    </w:p>
    <w:p w14:paraId="50B58F11" w14:textId="660392AC" w:rsidR="00EB35A3" w:rsidRPr="007F3FB3" w:rsidRDefault="008C31AB" w:rsidP="00EB35A3">
      <w:pPr>
        <w:snapToGrid w:val="0"/>
        <w:ind w:left="1600" w:hangingChars="500" w:hanging="1600"/>
        <w:jc w:val="both"/>
        <w:rPr>
          <w:rFonts w:eastAsia="標楷體"/>
          <w:sz w:val="32"/>
          <w:szCs w:val="32"/>
        </w:rPr>
      </w:pPr>
      <w:r w:rsidRPr="007F3FB3">
        <w:rPr>
          <w:rFonts w:ascii="標楷體" w:eastAsia="標楷體" w:hint="eastAsia"/>
          <w:sz w:val="32"/>
          <w:szCs w:val="32"/>
        </w:rPr>
        <w:t>十</w:t>
      </w:r>
      <w:r w:rsidR="00761398">
        <w:rPr>
          <w:rFonts w:ascii="標楷體" w:eastAsia="標楷體" w:hint="eastAsia"/>
          <w:sz w:val="32"/>
          <w:szCs w:val="32"/>
        </w:rPr>
        <w:t>六</w:t>
      </w:r>
      <w:r w:rsidRPr="007F3FB3">
        <w:rPr>
          <w:rFonts w:ascii="標楷體" w:eastAsia="標楷體" w:hint="eastAsia"/>
          <w:sz w:val="32"/>
          <w:szCs w:val="32"/>
        </w:rPr>
        <w:t>、</w:t>
      </w:r>
      <w:r w:rsidR="00EB35A3" w:rsidRPr="007F3FB3">
        <w:rPr>
          <w:rFonts w:eastAsia="標楷體"/>
          <w:sz w:val="32"/>
          <w:szCs w:val="32"/>
        </w:rPr>
        <w:t>其他</w:t>
      </w:r>
    </w:p>
    <w:p w14:paraId="603E57F7" w14:textId="77777777" w:rsidR="00EB35A3" w:rsidRPr="007F3FB3" w:rsidRDefault="00EB35A3" w:rsidP="00EB35A3">
      <w:pPr>
        <w:snapToGrid w:val="0"/>
        <w:ind w:leftChars="300" w:left="1680" w:hangingChars="300" w:hanging="960"/>
        <w:jc w:val="both"/>
        <w:textDirection w:val="lrTbV"/>
        <w:rPr>
          <w:rFonts w:eastAsia="標楷體"/>
          <w:sz w:val="32"/>
          <w:szCs w:val="32"/>
        </w:rPr>
      </w:pPr>
      <w:r w:rsidRPr="007F3FB3">
        <w:rPr>
          <w:rFonts w:eastAsia="標楷體"/>
          <w:sz w:val="32"/>
          <w:szCs w:val="32"/>
        </w:rPr>
        <w:t>（一）廠商對於履約所僱用之人員，不得有歧視婦女、原住民或弱勢團體人士之情事。</w:t>
      </w:r>
    </w:p>
    <w:p w14:paraId="52C181EF" w14:textId="77777777" w:rsidR="00EB35A3" w:rsidRPr="007F3FB3" w:rsidRDefault="00EB35A3" w:rsidP="00EB35A3">
      <w:pPr>
        <w:snapToGrid w:val="0"/>
        <w:ind w:leftChars="300" w:left="1680" w:hangingChars="300" w:hanging="960"/>
        <w:jc w:val="both"/>
        <w:textDirection w:val="lrTbV"/>
        <w:rPr>
          <w:rFonts w:eastAsia="標楷體"/>
          <w:sz w:val="32"/>
          <w:szCs w:val="32"/>
        </w:rPr>
      </w:pPr>
      <w:r w:rsidRPr="007F3FB3">
        <w:rPr>
          <w:rFonts w:eastAsia="標楷體"/>
          <w:sz w:val="32"/>
          <w:szCs w:val="32"/>
        </w:rPr>
        <w:t>（二）廠商履約時不得僱用機關之人員或受機關委託辦理契約事項之機構之人員。</w:t>
      </w:r>
    </w:p>
    <w:p w14:paraId="64A29A8B" w14:textId="77777777" w:rsidR="00EB35A3" w:rsidRPr="007F3FB3" w:rsidRDefault="00EB35A3" w:rsidP="00EB35A3">
      <w:pPr>
        <w:snapToGrid w:val="0"/>
        <w:ind w:leftChars="300" w:left="1680" w:hangingChars="300" w:hanging="960"/>
        <w:jc w:val="both"/>
        <w:textDirection w:val="lrTbV"/>
        <w:rPr>
          <w:rFonts w:eastAsia="標楷體"/>
          <w:sz w:val="32"/>
          <w:szCs w:val="32"/>
        </w:rPr>
      </w:pPr>
      <w:r w:rsidRPr="007F3FB3">
        <w:rPr>
          <w:rFonts w:eastAsia="標楷體"/>
          <w:sz w:val="32"/>
          <w:szCs w:val="32"/>
        </w:rPr>
        <w:t>（三）廠商授權之代表應通曉中文或機關同意之其他語文。未通曉者，廠商應備翻譯人員。</w:t>
      </w:r>
    </w:p>
    <w:p w14:paraId="4D0FB5D7" w14:textId="77777777" w:rsidR="00EB35A3" w:rsidRPr="007F3FB3" w:rsidRDefault="00EB35A3" w:rsidP="00EB35A3">
      <w:pPr>
        <w:snapToGrid w:val="0"/>
        <w:ind w:leftChars="300" w:left="1680" w:hangingChars="300" w:hanging="960"/>
        <w:jc w:val="both"/>
        <w:textDirection w:val="lrTbV"/>
        <w:rPr>
          <w:rFonts w:eastAsia="標楷體"/>
          <w:sz w:val="32"/>
          <w:szCs w:val="32"/>
        </w:rPr>
      </w:pPr>
      <w:r w:rsidRPr="007F3FB3">
        <w:rPr>
          <w:rFonts w:eastAsia="標楷體"/>
          <w:sz w:val="32"/>
          <w:szCs w:val="32"/>
        </w:rPr>
        <w:t>（四）機關與廠商間之履約事項，其涉及國際運輸或信用狀等事項，契約未予</w:t>
      </w:r>
      <w:proofErr w:type="gramStart"/>
      <w:r w:rsidRPr="007F3FB3">
        <w:rPr>
          <w:rFonts w:eastAsia="標楷體"/>
          <w:sz w:val="32"/>
          <w:szCs w:val="32"/>
        </w:rPr>
        <w:t>載明者</w:t>
      </w:r>
      <w:proofErr w:type="gramEnd"/>
      <w:r w:rsidRPr="007F3FB3">
        <w:rPr>
          <w:rFonts w:eastAsia="標楷體"/>
          <w:sz w:val="32"/>
          <w:szCs w:val="32"/>
        </w:rPr>
        <w:t>，依國際貿易慣例。</w:t>
      </w:r>
    </w:p>
    <w:p w14:paraId="6EBFCFCC" w14:textId="77777777" w:rsidR="00EB35A3" w:rsidRPr="007F3FB3" w:rsidRDefault="00EB35A3" w:rsidP="00EB35A3">
      <w:pPr>
        <w:snapToGrid w:val="0"/>
        <w:ind w:leftChars="300" w:left="1680" w:hangingChars="300" w:hanging="960"/>
        <w:jc w:val="both"/>
        <w:textDirection w:val="lrTbV"/>
        <w:rPr>
          <w:rFonts w:eastAsia="標楷體"/>
          <w:sz w:val="32"/>
          <w:szCs w:val="32"/>
        </w:rPr>
      </w:pPr>
      <w:r w:rsidRPr="007F3FB3">
        <w:rPr>
          <w:rFonts w:eastAsia="標楷體"/>
          <w:sz w:val="32"/>
          <w:szCs w:val="32"/>
        </w:rPr>
        <w:t>（五）機關及廠商於履約期間應分別指定授權代表，為履約期間雙方協調與契約有關事項之代表人。</w:t>
      </w:r>
    </w:p>
    <w:p w14:paraId="4F93A504" w14:textId="77777777" w:rsidR="00EB35A3" w:rsidRPr="007F3FB3" w:rsidRDefault="00EB35A3" w:rsidP="00EB35A3">
      <w:pPr>
        <w:snapToGrid w:val="0"/>
        <w:ind w:leftChars="300" w:left="1680" w:hangingChars="300" w:hanging="960"/>
        <w:jc w:val="both"/>
        <w:textDirection w:val="lrTbV"/>
        <w:rPr>
          <w:rFonts w:eastAsia="標楷體"/>
          <w:sz w:val="32"/>
          <w:szCs w:val="32"/>
        </w:rPr>
      </w:pPr>
      <w:r w:rsidRPr="007F3FB3">
        <w:rPr>
          <w:rFonts w:eastAsia="標楷體"/>
          <w:sz w:val="32"/>
          <w:szCs w:val="32"/>
        </w:rPr>
        <w:t>（六）本契約未載明之事項，依政府採購法及民法等相關法令。</w:t>
      </w:r>
    </w:p>
    <w:p w14:paraId="6E2E7779" w14:textId="3CEDA9B1" w:rsidR="008C31AB" w:rsidRPr="007F3FB3" w:rsidRDefault="00EB35A3" w:rsidP="007F3FB3">
      <w:pPr>
        <w:snapToGrid w:val="0"/>
        <w:ind w:left="1104" w:hangingChars="345" w:hanging="1104"/>
        <w:jc w:val="both"/>
        <w:rPr>
          <w:rFonts w:ascii="標楷體" w:eastAsia="標楷體"/>
          <w:sz w:val="32"/>
          <w:szCs w:val="32"/>
        </w:rPr>
      </w:pPr>
      <w:r w:rsidRPr="007F3FB3">
        <w:rPr>
          <w:rFonts w:ascii="標楷體" w:eastAsia="標楷體" w:hint="eastAsia"/>
          <w:sz w:val="32"/>
          <w:szCs w:val="32"/>
        </w:rPr>
        <w:t>十</w:t>
      </w:r>
      <w:r w:rsidR="00761398">
        <w:rPr>
          <w:rFonts w:ascii="標楷體" w:eastAsia="標楷體" w:hint="eastAsia"/>
          <w:sz w:val="32"/>
          <w:szCs w:val="32"/>
        </w:rPr>
        <w:t>七</w:t>
      </w:r>
      <w:r w:rsidRPr="007F3FB3">
        <w:rPr>
          <w:rFonts w:ascii="標楷體" w:eastAsia="標楷體" w:hint="eastAsia"/>
          <w:sz w:val="32"/>
          <w:szCs w:val="32"/>
        </w:rPr>
        <w:t>、</w:t>
      </w:r>
      <w:r w:rsidRPr="007F3FB3">
        <w:rPr>
          <w:rFonts w:eastAsia="標楷體"/>
          <w:sz w:val="32"/>
          <w:szCs w:val="32"/>
        </w:rPr>
        <w:t xml:space="preserve"> </w:t>
      </w:r>
      <w:r w:rsidR="001C37AC" w:rsidRPr="007F3FB3">
        <w:rPr>
          <w:rFonts w:eastAsia="標楷體"/>
          <w:sz w:val="32"/>
          <w:szCs w:val="32"/>
        </w:rPr>
        <w:t>本</w:t>
      </w:r>
      <w:r w:rsidR="001C37AC" w:rsidRPr="007F3FB3">
        <w:rPr>
          <w:rFonts w:eastAsia="標楷體" w:hint="eastAsia"/>
          <w:sz w:val="32"/>
          <w:szCs w:val="32"/>
        </w:rPr>
        <w:t>合</w:t>
      </w:r>
      <w:r w:rsidR="001C37AC" w:rsidRPr="007F3FB3">
        <w:rPr>
          <w:rFonts w:eastAsia="標楷體"/>
          <w:sz w:val="32"/>
          <w:szCs w:val="32"/>
        </w:rPr>
        <w:t>約計正本</w:t>
      </w:r>
      <w:r w:rsidR="001C37AC" w:rsidRPr="007F3FB3">
        <w:rPr>
          <w:rFonts w:eastAsia="標楷體"/>
          <w:color w:val="FF0000"/>
          <w:sz w:val="32"/>
          <w:szCs w:val="32"/>
        </w:rPr>
        <w:t>二</w:t>
      </w:r>
      <w:r w:rsidR="001C37AC" w:rsidRPr="007F3FB3">
        <w:rPr>
          <w:rFonts w:eastAsia="標楷體"/>
          <w:sz w:val="32"/>
          <w:szCs w:val="32"/>
        </w:rPr>
        <w:t>份、副本</w:t>
      </w:r>
      <w:r w:rsidR="00784A49" w:rsidRPr="007F3FB3">
        <w:rPr>
          <w:rFonts w:eastAsia="標楷體" w:hint="eastAsia"/>
          <w:color w:val="FF0000"/>
          <w:sz w:val="32"/>
          <w:szCs w:val="32"/>
        </w:rPr>
        <w:t>一</w:t>
      </w:r>
      <w:r w:rsidR="001C37AC" w:rsidRPr="007F3FB3">
        <w:rPr>
          <w:rFonts w:eastAsia="標楷體"/>
          <w:sz w:val="32"/>
          <w:szCs w:val="32"/>
        </w:rPr>
        <w:t>份，由甲方執正本</w:t>
      </w:r>
      <w:r w:rsidR="001C37AC" w:rsidRPr="007F3FB3">
        <w:rPr>
          <w:rFonts w:eastAsia="標楷體"/>
          <w:color w:val="FF0000"/>
          <w:sz w:val="32"/>
          <w:szCs w:val="32"/>
        </w:rPr>
        <w:t>一</w:t>
      </w:r>
      <w:r w:rsidR="001C37AC" w:rsidRPr="007F3FB3">
        <w:rPr>
          <w:rFonts w:eastAsia="標楷體"/>
          <w:sz w:val="32"/>
          <w:szCs w:val="32"/>
        </w:rPr>
        <w:t>份、副本</w:t>
      </w:r>
      <w:r w:rsidR="00784A49" w:rsidRPr="007F3FB3">
        <w:rPr>
          <w:rFonts w:eastAsia="標楷體" w:hint="eastAsia"/>
          <w:color w:val="FF0000"/>
          <w:sz w:val="32"/>
          <w:szCs w:val="32"/>
        </w:rPr>
        <w:t>一</w:t>
      </w:r>
      <w:r w:rsidR="001C37AC" w:rsidRPr="007F3FB3">
        <w:rPr>
          <w:rFonts w:eastAsia="標楷體"/>
          <w:sz w:val="32"/>
          <w:szCs w:val="32"/>
        </w:rPr>
        <w:t>份，乙方執正本</w:t>
      </w:r>
      <w:r w:rsidR="001C37AC" w:rsidRPr="007F3FB3">
        <w:rPr>
          <w:rFonts w:eastAsia="標楷體"/>
          <w:color w:val="FF0000"/>
          <w:sz w:val="32"/>
          <w:szCs w:val="32"/>
        </w:rPr>
        <w:t>一</w:t>
      </w:r>
      <w:r w:rsidR="001C37AC" w:rsidRPr="007F3FB3">
        <w:rPr>
          <w:rFonts w:eastAsia="標楷體"/>
          <w:sz w:val="32"/>
          <w:szCs w:val="32"/>
        </w:rPr>
        <w:t>份為憑</w:t>
      </w:r>
      <w:r w:rsidR="001C37AC" w:rsidRPr="007F3FB3">
        <w:rPr>
          <w:rFonts w:ascii="標楷體" w:eastAsia="標楷體" w:hint="eastAsia"/>
          <w:sz w:val="32"/>
          <w:szCs w:val="32"/>
        </w:rPr>
        <w:t>。</w:t>
      </w:r>
    </w:p>
    <w:p w14:paraId="29AB8EEC" w14:textId="77777777" w:rsidR="006453ED" w:rsidRPr="00EB35A3" w:rsidRDefault="006453ED" w:rsidP="00EB35A3">
      <w:pPr>
        <w:tabs>
          <w:tab w:val="left" w:pos="574"/>
        </w:tabs>
        <w:snapToGrid w:val="0"/>
        <w:rPr>
          <w:rFonts w:ascii="標楷體" w:eastAsia="標楷體"/>
          <w:strike/>
          <w:sz w:val="32"/>
        </w:rPr>
      </w:pPr>
    </w:p>
    <w:p w14:paraId="3596BCB7" w14:textId="77777777" w:rsidR="00AB7D73" w:rsidRDefault="00AB7D73" w:rsidP="00087714">
      <w:pPr>
        <w:spacing w:line="0" w:lineRule="atLeast"/>
        <w:ind w:leftChars="300" w:left="720"/>
        <w:rPr>
          <w:rFonts w:ascii="標楷體" w:eastAsia="標楷體"/>
          <w:sz w:val="32"/>
        </w:rPr>
      </w:pPr>
    </w:p>
    <w:p w14:paraId="72D28F2B" w14:textId="77777777" w:rsidR="008C31AB" w:rsidRPr="00F30E17" w:rsidRDefault="008C31AB" w:rsidP="00087714">
      <w:pPr>
        <w:spacing w:line="0" w:lineRule="atLeast"/>
        <w:ind w:leftChars="300" w:left="720"/>
        <w:rPr>
          <w:rFonts w:ascii="標楷體" w:eastAsia="標楷體"/>
          <w:sz w:val="32"/>
        </w:rPr>
      </w:pPr>
      <w:r w:rsidRPr="00F30E17">
        <w:rPr>
          <w:rFonts w:ascii="標楷體" w:eastAsia="標楷體" w:hint="eastAsia"/>
          <w:sz w:val="32"/>
        </w:rPr>
        <w:t>甲　　方：國立</w:t>
      </w:r>
      <w:proofErr w:type="gramStart"/>
      <w:r w:rsidR="004218D5">
        <w:rPr>
          <w:rFonts w:ascii="標楷體" w:eastAsia="標楷體" w:hint="eastAsia"/>
          <w:sz w:val="32"/>
        </w:rPr>
        <w:t>臺</w:t>
      </w:r>
      <w:proofErr w:type="gramEnd"/>
      <w:r w:rsidR="004218D5">
        <w:rPr>
          <w:rFonts w:ascii="標楷體" w:eastAsia="標楷體" w:hint="eastAsia"/>
          <w:sz w:val="32"/>
        </w:rPr>
        <w:t>北</w:t>
      </w:r>
      <w:r w:rsidRPr="00F30E17">
        <w:rPr>
          <w:rFonts w:ascii="標楷體" w:eastAsia="標楷體" w:hint="eastAsia"/>
          <w:sz w:val="32"/>
        </w:rPr>
        <w:t xml:space="preserve">大學 </w:t>
      </w:r>
    </w:p>
    <w:p w14:paraId="20D099DA" w14:textId="77777777" w:rsidR="008C31AB" w:rsidRPr="00F30E17" w:rsidRDefault="008C31AB" w:rsidP="005044F2">
      <w:pPr>
        <w:spacing w:beforeLines="50" w:before="180" w:line="0" w:lineRule="atLeast"/>
        <w:ind w:leftChars="300" w:left="720"/>
        <w:rPr>
          <w:rFonts w:ascii="標楷體" w:eastAsia="標楷體"/>
          <w:sz w:val="32"/>
        </w:rPr>
      </w:pPr>
      <w:r w:rsidRPr="00F30E17">
        <w:rPr>
          <w:rFonts w:ascii="標楷體" w:eastAsia="標楷體" w:hint="eastAsia"/>
          <w:sz w:val="32"/>
        </w:rPr>
        <w:t>負 責 人：</w:t>
      </w:r>
      <w:r w:rsidR="00363E3C" w:rsidRPr="00F30E17">
        <w:rPr>
          <w:rFonts w:ascii="標楷體" w:eastAsia="標楷體" w:hint="eastAsia"/>
          <w:sz w:val="32"/>
        </w:rPr>
        <w:t>校長</w:t>
      </w:r>
      <w:r w:rsidR="004218D5">
        <w:rPr>
          <w:rFonts w:ascii="標楷體" w:eastAsia="標楷體" w:hint="eastAsia"/>
          <w:sz w:val="32"/>
        </w:rPr>
        <w:t xml:space="preserve"> </w:t>
      </w:r>
      <w:r w:rsidR="00DB7324" w:rsidRPr="00DB7324">
        <w:rPr>
          <w:rFonts w:ascii="標楷體" w:eastAsia="標楷體" w:hint="eastAsia"/>
          <w:color w:val="FF0000"/>
          <w:sz w:val="32"/>
        </w:rPr>
        <w:t>○○○</w:t>
      </w:r>
    </w:p>
    <w:p w14:paraId="7DAAFEAF" w14:textId="77777777" w:rsidR="00363E3C" w:rsidRPr="00F30E17" w:rsidRDefault="00363E3C" w:rsidP="005044F2">
      <w:pPr>
        <w:spacing w:beforeLines="50" w:before="180" w:line="0" w:lineRule="atLeast"/>
        <w:ind w:leftChars="300" w:left="720"/>
        <w:rPr>
          <w:rFonts w:ascii="標楷體" w:eastAsia="標楷體"/>
          <w:sz w:val="32"/>
        </w:rPr>
      </w:pPr>
      <w:r w:rsidRPr="00F30E17">
        <w:rPr>
          <w:rFonts w:ascii="標楷體" w:eastAsia="標楷體" w:hint="eastAsia"/>
          <w:sz w:val="32"/>
        </w:rPr>
        <w:t>電    話：0</w:t>
      </w:r>
      <w:r w:rsidR="004218D5">
        <w:rPr>
          <w:rFonts w:ascii="標楷體" w:eastAsia="標楷體" w:hint="eastAsia"/>
          <w:sz w:val="32"/>
        </w:rPr>
        <w:t>2</w:t>
      </w:r>
      <w:r w:rsidRPr="00F30E17">
        <w:rPr>
          <w:rFonts w:ascii="標楷體" w:eastAsia="標楷體" w:hint="eastAsia"/>
          <w:sz w:val="32"/>
        </w:rPr>
        <w:t>-</w:t>
      </w:r>
      <w:r w:rsidR="004218D5">
        <w:rPr>
          <w:rFonts w:ascii="標楷體" w:eastAsia="標楷體" w:hint="eastAsia"/>
          <w:sz w:val="32"/>
        </w:rPr>
        <w:t>86741111</w:t>
      </w:r>
    </w:p>
    <w:p w14:paraId="23F96C26" w14:textId="77777777" w:rsidR="00363E3C" w:rsidRPr="00F30E17" w:rsidRDefault="00363E3C" w:rsidP="005044F2">
      <w:pPr>
        <w:spacing w:beforeLines="50" w:before="180" w:line="0" w:lineRule="atLeast"/>
        <w:ind w:leftChars="300" w:left="720"/>
        <w:rPr>
          <w:rFonts w:ascii="標楷體" w:eastAsia="標楷體"/>
          <w:sz w:val="32"/>
        </w:rPr>
      </w:pPr>
      <w:r w:rsidRPr="00F30E17">
        <w:rPr>
          <w:rFonts w:ascii="標楷體" w:eastAsia="標楷體" w:hint="eastAsia"/>
          <w:sz w:val="32"/>
        </w:rPr>
        <w:t>地    址：</w:t>
      </w:r>
      <w:r w:rsidR="00502BF1">
        <w:rPr>
          <w:rFonts w:ascii="標楷體" w:eastAsia="標楷體" w:hint="eastAsia"/>
          <w:sz w:val="32"/>
        </w:rPr>
        <w:t>新北市三峽區大學路151號</w:t>
      </w:r>
    </w:p>
    <w:p w14:paraId="247B4BA4" w14:textId="77777777" w:rsidR="008C31AB" w:rsidRPr="00F30E17" w:rsidRDefault="008C31AB" w:rsidP="00087714">
      <w:pPr>
        <w:spacing w:line="0" w:lineRule="atLeast"/>
        <w:ind w:leftChars="300" w:left="720"/>
        <w:rPr>
          <w:rFonts w:ascii="標楷體" w:eastAsia="標楷體"/>
          <w:sz w:val="32"/>
        </w:rPr>
      </w:pPr>
    </w:p>
    <w:p w14:paraId="29118741" w14:textId="77777777" w:rsidR="008C31AB" w:rsidRPr="00F30E17" w:rsidRDefault="008C31AB" w:rsidP="00087714">
      <w:pPr>
        <w:spacing w:line="0" w:lineRule="atLeast"/>
        <w:ind w:leftChars="300" w:left="720"/>
        <w:rPr>
          <w:rFonts w:ascii="標楷體" w:eastAsia="標楷體"/>
          <w:sz w:val="32"/>
        </w:rPr>
      </w:pPr>
      <w:r w:rsidRPr="00F30E17">
        <w:rPr>
          <w:rFonts w:ascii="標楷體" w:eastAsia="標楷體" w:hint="eastAsia"/>
          <w:sz w:val="32"/>
        </w:rPr>
        <w:t>乙　　方：</w:t>
      </w:r>
      <w:r w:rsidR="00DB7324" w:rsidRPr="00DB7324">
        <w:rPr>
          <w:rFonts w:ascii="標楷體" w:eastAsia="標楷體" w:hint="eastAsia"/>
          <w:color w:val="FF0000"/>
          <w:sz w:val="32"/>
        </w:rPr>
        <w:t>○○○○</w:t>
      </w:r>
      <w:r w:rsidR="00DB7324" w:rsidRPr="00DB7324">
        <w:rPr>
          <w:rFonts w:ascii="標楷體" w:eastAsia="標楷體" w:hint="eastAsia"/>
          <w:sz w:val="32"/>
        </w:rPr>
        <w:t>公司</w:t>
      </w:r>
    </w:p>
    <w:p w14:paraId="3367C21E" w14:textId="77777777" w:rsidR="008C31AB" w:rsidRPr="00F30E17" w:rsidRDefault="008C31AB" w:rsidP="005044F2">
      <w:pPr>
        <w:spacing w:beforeLines="50" w:before="180" w:line="0" w:lineRule="atLeast"/>
        <w:ind w:leftChars="300" w:left="720"/>
        <w:rPr>
          <w:rFonts w:ascii="標楷體" w:eastAsia="標楷體"/>
          <w:sz w:val="32"/>
        </w:rPr>
      </w:pPr>
      <w:r w:rsidRPr="00F30E17">
        <w:rPr>
          <w:rFonts w:ascii="標楷體" w:eastAsia="標楷體" w:hint="eastAsia"/>
          <w:sz w:val="32"/>
        </w:rPr>
        <w:t>負 責 人：</w:t>
      </w:r>
    </w:p>
    <w:p w14:paraId="2E8ECD1F" w14:textId="77777777" w:rsidR="00363E3C" w:rsidRPr="00F30E17" w:rsidRDefault="00363E3C" w:rsidP="005044F2">
      <w:pPr>
        <w:spacing w:beforeLines="50" w:before="180" w:line="0" w:lineRule="atLeast"/>
        <w:ind w:leftChars="300" w:left="720"/>
        <w:rPr>
          <w:rFonts w:ascii="標楷體" w:eastAsia="標楷體"/>
          <w:sz w:val="32"/>
        </w:rPr>
      </w:pPr>
      <w:r w:rsidRPr="00F30E17">
        <w:rPr>
          <w:rFonts w:ascii="標楷體" w:eastAsia="標楷體" w:hint="eastAsia"/>
          <w:sz w:val="32"/>
        </w:rPr>
        <w:t>電    話：</w:t>
      </w:r>
    </w:p>
    <w:p w14:paraId="375FD808" w14:textId="77777777" w:rsidR="00087714" w:rsidRDefault="00363E3C" w:rsidP="00F01A39">
      <w:pPr>
        <w:spacing w:beforeLines="50" w:before="180" w:line="0" w:lineRule="atLeast"/>
        <w:ind w:leftChars="300" w:left="720"/>
        <w:rPr>
          <w:rFonts w:ascii="標楷體" w:eastAsia="標楷體"/>
          <w:sz w:val="32"/>
        </w:rPr>
      </w:pPr>
      <w:r w:rsidRPr="00F30E17">
        <w:rPr>
          <w:rFonts w:ascii="標楷體" w:eastAsia="標楷體" w:hint="eastAsia"/>
          <w:sz w:val="32"/>
        </w:rPr>
        <w:t>地    址</w:t>
      </w:r>
      <w:r w:rsidR="004B4CA3" w:rsidRPr="00F30E17">
        <w:rPr>
          <w:rFonts w:ascii="標楷體" w:eastAsia="標楷體" w:hint="eastAsia"/>
          <w:sz w:val="32"/>
        </w:rPr>
        <w:t>：</w:t>
      </w:r>
    </w:p>
    <w:p w14:paraId="3EEE52D2" w14:textId="77777777" w:rsidR="00BF7127" w:rsidRDefault="00BF7127" w:rsidP="00087714">
      <w:pPr>
        <w:tabs>
          <w:tab w:val="left" w:pos="8760"/>
        </w:tabs>
        <w:spacing w:line="0" w:lineRule="atLeast"/>
        <w:jc w:val="distribute"/>
        <w:rPr>
          <w:rFonts w:ascii="標楷體" w:eastAsia="標楷體"/>
          <w:sz w:val="32"/>
        </w:rPr>
      </w:pPr>
    </w:p>
    <w:p w14:paraId="41CB49D2" w14:textId="01BCB166" w:rsidR="008C31AB" w:rsidRDefault="00D41314" w:rsidP="00087714">
      <w:pPr>
        <w:tabs>
          <w:tab w:val="left" w:pos="8760"/>
        </w:tabs>
        <w:spacing w:line="0" w:lineRule="atLeast"/>
        <w:jc w:val="distribute"/>
        <w:rPr>
          <w:rFonts w:ascii="標楷體" w:eastAsia="標楷體"/>
          <w:sz w:val="32"/>
        </w:rPr>
      </w:pPr>
      <w:r w:rsidRPr="00F30E17">
        <w:rPr>
          <w:rFonts w:ascii="標楷體" w:eastAsia="標楷體" w:hint="eastAsia"/>
          <w:sz w:val="32"/>
        </w:rPr>
        <w:t>中</w:t>
      </w:r>
      <w:r w:rsidR="00773072">
        <w:rPr>
          <w:rFonts w:ascii="標楷體" w:eastAsia="標楷體" w:hint="eastAsia"/>
          <w:sz w:val="32"/>
        </w:rPr>
        <w:t xml:space="preserve"> </w:t>
      </w:r>
      <w:r w:rsidRPr="00F30E17">
        <w:rPr>
          <w:rFonts w:ascii="標楷體" w:eastAsia="標楷體" w:hint="eastAsia"/>
          <w:sz w:val="32"/>
        </w:rPr>
        <w:t>華</w:t>
      </w:r>
      <w:r w:rsidR="00773072">
        <w:rPr>
          <w:rFonts w:ascii="標楷體" w:eastAsia="標楷體" w:hint="eastAsia"/>
          <w:sz w:val="32"/>
        </w:rPr>
        <w:t xml:space="preserve"> </w:t>
      </w:r>
      <w:r w:rsidRPr="00F30E17">
        <w:rPr>
          <w:rFonts w:ascii="標楷體" w:eastAsia="標楷體" w:hint="eastAsia"/>
          <w:sz w:val="32"/>
        </w:rPr>
        <w:t>民</w:t>
      </w:r>
      <w:r w:rsidR="00773072">
        <w:rPr>
          <w:rFonts w:ascii="標楷體" w:eastAsia="標楷體" w:hint="eastAsia"/>
          <w:sz w:val="32"/>
        </w:rPr>
        <w:t xml:space="preserve"> </w:t>
      </w:r>
      <w:r w:rsidRPr="00F30E17">
        <w:rPr>
          <w:rFonts w:ascii="標楷體" w:eastAsia="標楷體" w:hint="eastAsia"/>
          <w:sz w:val="32"/>
        </w:rPr>
        <w:t>國</w:t>
      </w:r>
      <w:r w:rsidR="002D14BD">
        <w:rPr>
          <w:rFonts w:ascii="標楷體" w:eastAsia="標楷體" w:hint="eastAsia"/>
          <w:sz w:val="32"/>
        </w:rPr>
        <w:t xml:space="preserve">   年</w:t>
      </w:r>
      <w:r w:rsidR="00773072">
        <w:rPr>
          <w:rFonts w:ascii="標楷體" w:eastAsia="標楷體" w:hint="eastAsia"/>
          <w:sz w:val="32"/>
        </w:rPr>
        <w:t xml:space="preserve">  </w:t>
      </w:r>
      <w:r w:rsidRPr="00F30E17">
        <w:rPr>
          <w:rFonts w:ascii="標楷體" w:eastAsia="標楷體" w:hint="eastAsia"/>
          <w:sz w:val="32"/>
        </w:rPr>
        <w:t>月</w:t>
      </w:r>
      <w:r w:rsidR="00773072">
        <w:rPr>
          <w:rFonts w:ascii="標楷體" w:eastAsia="標楷體" w:hint="eastAsia"/>
          <w:sz w:val="32"/>
        </w:rPr>
        <w:t xml:space="preserve">  </w:t>
      </w:r>
      <w:r w:rsidRPr="00F30E17">
        <w:rPr>
          <w:rFonts w:ascii="標楷體" w:eastAsia="標楷體" w:hint="eastAsia"/>
          <w:sz w:val="32"/>
        </w:rPr>
        <w:t>日</w:t>
      </w:r>
    </w:p>
    <w:p w14:paraId="5443EF1D" w14:textId="77777777" w:rsidR="008B15CD" w:rsidRDefault="008B15CD" w:rsidP="008B15CD">
      <w:pPr>
        <w:tabs>
          <w:tab w:val="left" w:pos="8760"/>
        </w:tabs>
        <w:spacing w:line="0" w:lineRule="atLeast"/>
        <w:rPr>
          <w:rFonts w:ascii="標楷體" w:eastAsia="標楷體"/>
          <w:sz w:val="32"/>
        </w:rPr>
      </w:pPr>
      <w:r>
        <w:rPr>
          <w:rFonts w:ascii="標楷體" w:eastAsia="標楷體" w:hint="eastAsia"/>
          <w:sz w:val="32"/>
        </w:rPr>
        <w:t>附件一：</w:t>
      </w:r>
      <w:r w:rsidRPr="007F3FB3">
        <w:rPr>
          <w:rFonts w:ascii="標楷體" w:eastAsia="標楷體" w:hint="eastAsia"/>
          <w:color w:val="FF0000"/>
          <w:sz w:val="32"/>
        </w:rPr>
        <w:t>需求書（或規格表）</w:t>
      </w:r>
    </w:p>
    <w:p w14:paraId="22C340B1" w14:textId="77777777" w:rsidR="008B15CD" w:rsidRPr="007E0843" w:rsidRDefault="008B15CD" w:rsidP="008B15CD">
      <w:pPr>
        <w:tabs>
          <w:tab w:val="left" w:pos="8760"/>
        </w:tabs>
        <w:spacing w:line="0" w:lineRule="atLeast"/>
        <w:rPr>
          <w:rFonts w:eastAsia="標楷體"/>
          <w:sz w:val="32"/>
          <w:szCs w:val="32"/>
        </w:rPr>
      </w:pPr>
      <w:r w:rsidRPr="007E0843">
        <w:rPr>
          <w:rFonts w:eastAsia="標楷體" w:hint="eastAsia"/>
          <w:sz w:val="32"/>
          <w:szCs w:val="32"/>
        </w:rPr>
        <w:t>(</w:t>
      </w:r>
      <w:r w:rsidRPr="007E0843">
        <w:rPr>
          <w:rFonts w:eastAsia="標楷體" w:hint="eastAsia"/>
          <w:sz w:val="32"/>
          <w:szCs w:val="32"/>
        </w:rPr>
        <w:t>請單位填寫本案需求</w:t>
      </w:r>
      <w:r w:rsidRPr="007E0843">
        <w:rPr>
          <w:rFonts w:eastAsia="標楷體" w:hint="eastAsia"/>
          <w:sz w:val="32"/>
          <w:szCs w:val="32"/>
        </w:rPr>
        <w:t>)</w:t>
      </w:r>
    </w:p>
    <w:p w14:paraId="5681C1E1" w14:textId="6B805B0D" w:rsidR="00FE13B8" w:rsidRPr="00FE13B8" w:rsidRDefault="00570221" w:rsidP="000B52A5">
      <w:pPr>
        <w:tabs>
          <w:tab w:val="left" w:pos="8760"/>
        </w:tabs>
        <w:spacing w:line="0" w:lineRule="atLeast"/>
        <w:rPr>
          <w:rFonts w:ascii="標楷體" w:eastAsia="標楷體" w:hAnsi="標楷體"/>
          <w:sz w:val="32"/>
        </w:rPr>
      </w:pPr>
      <w:r>
        <w:rPr>
          <w:rFonts w:ascii="標楷體" w:eastAsia="標楷體"/>
          <w:sz w:val="32"/>
          <w:highlight w:val="green"/>
        </w:rPr>
        <w:br w:type="page"/>
      </w:r>
    </w:p>
    <w:sectPr w:rsidR="00FE13B8" w:rsidRPr="00FE13B8" w:rsidSect="00570221">
      <w:footerReference w:type="default" r:id="rId8"/>
      <w:pgSz w:w="11907" w:h="16840" w:code="9"/>
      <w:pgMar w:top="1134" w:right="1134"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D3B1" w14:textId="77777777" w:rsidR="0012718C" w:rsidRDefault="0012718C" w:rsidP="00EB35A3">
      <w:r>
        <w:separator/>
      </w:r>
    </w:p>
  </w:endnote>
  <w:endnote w:type="continuationSeparator" w:id="0">
    <w:p w14:paraId="7CB0E3D6" w14:textId="77777777" w:rsidR="0012718C" w:rsidRDefault="0012718C" w:rsidP="00EB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新細明體"/>
    <w:charset w:val="00"/>
    <w:family w:val="modern"/>
    <w:pitch w:val="fixed"/>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E011" w14:textId="77777777" w:rsidR="00EB35A3" w:rsidRDefault="00EB35A3">
    <w:pPr>
      <w:pStyle w:val="aa"/>
      <w:jc w:val="center"/>
    </w:pPr>
    <w:r>
      <w:fldChar w:fldCharType="begin"/>
    </w:r>
    <w:r>
      <w:instrText>PAGE   \* MERGEFORMAT</w:instrText>
    </w:r>
    <w:r>
      <w:fldChar w:fldCharType="separate"/>
    </w:r>
    <w:r>
      <w:rPr>
        <w:lang w:val="zh-TW"/>
      </w:rPr>
      <w:t>2</w:t>
    </w:r>
    <w:r>
      <w:fldChar w:fldCharType="end"/>
    </w:r>
  </w:p>
  <w:p w14:paraId="34AA95D6" w14:textId="77777777" w:rsidR="00EB35A3" w:rsidRDefault="00EB35A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7B5EC" w14:textId="77777777" w:rsidR="0012718C" w:rsidRDefault="0012718C" w:rsidP="00EB35A3">
      <w:r>
        <w:separator/>
      </w:r>
    </w:p>
  </w:footnote>
  <w:footnote w:type="continuationSeparator" w:id="0">
    <w:p w14:paraId="69906C5C" w14:textId="77777777" w:rsidR="0012718C" w:rsidRDefault="0012718C" w:rsidP="00EB3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D15FD"/>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603E6F46"/>
    <w:multiLevelType w:val="singleLevel"/>
    <w:tmpl w:val="1D8E4CE8"/>
    <w:lvl w:ilvl="0">
      <w:start w:val="1"/>
      <w:numFmt w:val="taiwaneseCountingThousand"/>
      <w:lvlText w:val="%1、"/>
      <w:lvlJc w:val="left"/>
      <w:pPr>
        <w:tabs>
          <w:tab w:val="num" w:pos="480"/>
        </w:tabs>
        <w:ind w:left="480" w:hanging="4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Z:\Cfs\底價表+簽到單+通知單(101資料).doc"/>
    <w:activeRecord w:val="111"/>
    <w:odso/>
  </w:mailMerge>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AB"/>
    <w:rsid w:val="00002ACF"/>
    <w:rsid w:val="00023417"/>
    <w:rsid w:val="00030F6A"/>
    <w:rsid w:val="00073454"/>
    <w:rsid w:val="00074BC8"/>
    <w:rsid w:val="00085655"/>
    <w:rsid w:val="00086B32"/>
    <w:rsid w:val="00087714"/>
    <w:rsid w:val="000A3C15"/>
    <w:rsid w:val="000B52A5"/>
    <w:rsid w:val="000F5DF2"/>
    <w:rsid w:val="0012718C"/>
    <w:rsid w:val="00186094"/>
    <w:rsid w:val="00194ABA"/>
    <w:rsid w:val="001C37AC"/>
    <w:rsid w:val="001D0852"/>
    <w:rsid w:val="001D247C"/>
    <w:rsid w:val="00201B75"/>
    <w:rsid w:val="00211EB7"/>
    <w:rsid w:val="002310A3"/>
    <w:rsid w:val="00257AD7"/>
    <w:rsid w:val="00265445"/>
    <w:rsid w:val="002771CD"/>
    <w:rsid w:val="00280DF5"/>
    <w:rsid w:val="002B0AA3"/>
    <w:rsid w:val="002B2832"/>
    <w:rsid w:val="002D14BD"/>
    <w:rsid w:val="00312F2B"/>
    <w:rsid w:val="00314735"/>
    <w:rsid w:val="003333AE"/>
    <w:rsid w:val="00334686"/>
    <w:rsid w:val="003417F5"/>
    <w:rsid w:val="0035604C"/>
    <w:rsid w:val="00363E3C"/>
    <w:rsid w:val="0038423E"/>
    <w:rsid w:val="003B069A"/>
    <w:rsid w:val="003C03DB"/>
    <w:rsid w:val="003D1D4B"/>
    <w:rsid w:val="003E0834"/>
    <w:rsid w:val="003E18B0"/>
    <w:rsid w:val="0040602B"/>
    <w:rsid w:val="00410817"/>
    <w:rsid w:val="004176D2"/>
    <w:rsid w:val="004218D5"/>
    <w:rsid w:val="0044733A"/>
    <w:rsid w:val="00452037"/>
    <w:rsid w:val="00457629"/>
    <w:rsid w:val="00462574"/>
    <w:rsid w:val="004A506B"/>
    <w:rsid w:val="004B025D"/>
    <w:rsid w:val="004B4CA3"/>
    <w:rsid w:val="004C3019"/>
    <w:rsid w:val="004C763E"/>
    <w:rsid w:val="00502BF1"/>
    <w:rsid w:val="005044F2"/>
    <w:rsid w:val="0050719E"/>
    <w:rsid w:val="00570221"/>
    <w:rsid w:val="00571EC2"/>
    <w:rsid w:val="00580C6D"/>
    <w:rsid w:val="005A65D2"/>
    <w:rsid w:val="005C0F2C"/>
    <w:rsid w:val="005D500A"/>
    <w:rsid w:val="005F4D18"/>
    <w:rsid w:val="0062314A"/>
    <w:rsid w:val="006453ED"/>
    <w:rsid w:val="0065472B"/>
    <w:rsid w:val="0066461D"/>
    <w:rsid w:val="00672206"/>
    <w:rsid w:val="006A15FA"/>
    <w:rsid w:val="006B0A8B"/>
    <w:rsid w:val="006E03F9"/>
    <w:rsid w:val="006F1CF5"/>
    <w:rsid w:val="007156BF"/>
    <w:rsid w:val="007260BA"/>
    <w:rsid w:val="00761398"/>
    <w:rsid w:val="00773072"/>
    <w:rsid w:val="00784A49"/>
    <w:rsid w:val="007B513B"/>
    <w:rsid w:val="007C2033"/>
    <w:rsid w:val="007C5873"/>
    <w:rsid w:val="007D0A00"/>
    <w:rsid w:val="007E0843"/>
    <w:rsid w:val="007F3FB3"/>
    <w:rsid w:val="007F45A2"/>
    <w:rsid w:val="007F4D5C"/>
    <w:rsid w:val="00800666"/>
    <w:rsid w:val="00812DCA"/>
    <w:rsid w:val="00813440"/>
    <w:rsid w:val="00835027"/>
    <w:rsid w:val="00845881"/>
    <w:rsid w:val="008622D1"/>
    <w:rsid w:val="008709E7"/>
    <w:rsid w:val="00871A85"/>
    <w:rsid w:val="00885F27"/>
    <w:rsid w:val="008A7F03"/>
    <w:rsid w:val="008B15CD"/>
    <w:rsid w:val="008B2340"/>
    <w:rsid w:val="008C31AB"/>
    <w:rsid w:val="008E7BBD"/>
    <w:rsid w:val="008F112F"/>
    <w:rsid w:val="008F5A39"/>
    <w:rsid w:val="009A2981"/>
    <w:rsid w:val="009B470C"/>
    <w:rsid w:val="009D698A"/>
    <w:rsid w:val="009D6C9B"/>
    <w:rsid w:val="00A402A6"/>
    <w:rsid w:val="00A55D89"/>
    <w:rsid w:val="00A62413"/>
    <w:rsid w:val="00A62952"/>
    <w:rsid w:val="00A77651"/>
    <w:rsid w:val="00A94DEB"/>
    <w:rsid w:val="00AB779C"/>
    <w:rsid w:val="00AB7D73"/>
    <w:rsid w:val="00AC0DFD"/>
    <w:rsid w:val="00AD0BDD"/>
    <w:rsid w:val="00AD3791"/>
    <w:rsid w:val="00AD770F"/>
    <w:rsid w:val="00AE7C9F"/>
    <w:rsid w:val="00AF4559"/>
    <w:rsid w:val="00B00632"/>
    <w:rsid w:val="00B0187A"/>
    <w:rsid w:val="00B02B6C"/>
    <w:rsid w:val="00B07FAF"/>
    <w:rsid w:val="00B12AEA"/>
    <w:rsid w:val="00B36D71"/>
    <w:rsid w:val="00B418AC"/>
    <w:rsid w:val="00B52898"/>
    <w:rsid w:val="00B52E31"/>
    <w:rsid w:val="00B751E9"/>
    <w:rsid w:val="00B81296"/>
    <w:rsid w:val="00B86584"/>
    <w:rsid w:val="00B9087A"/>
    <w:rsid w:val="00BA4E61"/>
    <w:rsid w:val="00BC3B33"/>
    <w:rsid w:val="00BD18A2"/>
    <w:rsid w:val="00BD6D4B"/>
    <w:rsid w:val="00BF2274"/>
    <w:rsid w:val="00BF626A"/>
    <w:rsid w:val="00BF7127"/>
    <w:rsid w:val="00C029D7"/>
    <w:rsid w:val="00C20281"/>
    <w:rsid w:val="00C34C4C"/>
    <w:rsid w:val="00C72D42"/>
    <w:rsid w:val="00C818A1"/>
    <w:rsid w:val="00CC3102"/>
    <w:rsid w:val="00CD2A8F"/>
    <w:rsid w:val="00CE1E9D"/>
    <w:rsid w:val="00CF7EFD"/>
    <w:rsid w:val="00D12AA2"/>
    <w:rsid w:val="00D1469F"/>
    <w:rsid w:val="00D269A9"/>
    <w:rsid w:val="00D41314"/>
    <w:rsid w:val="00D44D39"/>
    <w:rsid w:val="00D5088B"/>
    <w:rsid w:val="00DB7324"/>
    <w:rsid w:val="00DE1FB6"/>
    <w:rsid w:val="00DE5EBF"/>
    <w:rsid w:val="00E03886"/>
    <w:rsid w:val="00E20877"/>
    <w:rsid w:val="00E55EB0"/>
    <w:rsid w:val="00E7061F"/>
    <w:rsid w:val="00E81495"/>
    <w:rsid w:val="00E94103"/>
    <w:rsid w:val="00E97215"/>
    <w:rsid w:val="00EA57C3"/>
    <w:rsid w:val="00EA6401"/>
    <w:rsid w:val="00EB0838"/>
    <w:rsid w:val="00EB35A3"/>
    <w:rsid w:val="00EF00F5"/>
    <w:rsid w:val="00F01A39"/>
    <w:rsid w:val="00F30E17"/>
    <w:rsid w:val="00F37206"/>
    <w:rsid w:val="00F3733B"/>
    <w:rsid w:val="00F400B4"/>
    <w:rsid w:val="00F46587"/>
    <w:rsid w:val="00F61C6E"/>
    <w:rsid w:val="00FB6A62"/>
    <w:rsid w:val="00FC5DBE"/>
    <w:rsid w:val="00FD36DC"/>
    <w:rsid w:val="00FD5C4C"/>
    <w:rsid w:val="00FE13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EA1B3"/>
  <w15:chartTrackingRefBased/>
  <w15:docId w15:val="{9AFA322D-6A77-44FA-90B9-F7F8F676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5A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240" w:line="440" w:lineRule="exact"/>
    </w:pPr>
    <w:rPr>
      <w:rFonts w:eastAsia="標楷體"/>
      <w:sz w:val="28"/>
    </w:rPr>
  </w:style>
  <w:style w:type="paragraph" w:styleId="a4">
    <w:name w:val="Body Text Indent"/>
    <w:basedOn w:val="a"/>
    <w:pPr>
      <w:tabs>
        <w:tab w:val="left" w:pos="574"/>
      </w:tabs>
      <w:spacing w:line="440" w:lineRule="exact"/>
      <w:ind w:left="794" w:hanging="794"/>
    </w:pPr>
    <w:rPr>
      <w:rFonts w:eastAsia="標楷體"/>
      <w:sz w:val="32"/>
    </w:rPr>
  </w:style>
  <w:style w:type="paragraph" w:styleId="2">
    <w:name w:val="Body Text Indent 2"/>
    <w:basedOn w:val="a"/>
    <w:pPr>
      <w:spacing w:line="400" w:lineRule="exact"/>
      <w:ind w:left="840" w:hanging="840"/>
      <w:jc w:val="both"/>
    </w:pPr>
    <w:rPr>
      <w:rFonts w:ascii="全真楷書" w:eastAsia="全真楷書"/>
      <w:sz w:val="28"/>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rPr>
  </w:style>
  <w:style w:type="paragraph" w:styleId="3">
    <w:name w:val="Body Text Indent 3"/>
    <w:basedOn w:val="a"/>
    <w:pPr>
      <w:spacing w:line="380" w:lineRule="exact"/>
      <w:ind w:left="2155" w:hanging="1588"/>
      <w:jc w:val="both"/>
      <w:textDirection w:val="lrTbV"/>
    </w:pPr>
    <w:rPr>
      <w:rFonts w:ascii="標楷體" w:eastAsia="標楷體"/>
      <w:sz w:val="32"/>
    </w:rPr>
  </w:style>
  <w:style w:type="paragraph" w:styleId="a5">
    <w:name w:val="Balloon Text"/>
    <w:basedOn w:val="a"/>
    <w:semiHidden/>
    <w:rsid w:val="002B2832"/>
    <w:rPr>
      <w:rFonts w:ascii="Arial" w:hAnsi="Arial"/>
      <w:sz w:val="18"/>
      <w:szCs w:val="18"/>
    </w:rPr>
  </w:style>
  <w:style w:type="character" w:styleId="a6">
    <w:name w:val="Strong"/>
    <w:qFormat/>
    <w:rsid w:val="00087714"/>
    <w:rPr>
      <w:b/>
      <w:bCs/>
    </w:rPr>
  </w:style>
  <w:style w:type="paragraph" w:styleId="a7">
    <w:name w:val="Block Text"/>
    <w:basedOn w:val="a"/>
    <w:rsid w:val="001C37AC"/>
    <w:pPr>
      <w:ind w:left="2400" w:right="1304"/>
    </w:pPr>
  </w:style>
  <w:style w:type="paragraph" w:styleId="a8">
    <w:name w:val="header"/>
    <w:basedOn w:val="a"/>
    <w:link w:val="a9"/>
    <w:rsid w:val="00EB35A3"/>
    <w:pPr>
      <w:tabs>
        <w:tab w:val="center" w:pos="4153"/>
        <w:tab w:val="right" w:pos="8306"/>
      </w:tabs>
      <w:snapToGrid w:val="0"/>
    </w:pPr>
    <w:rPr>
      <w:sz w:val="20"/>
    </w:rPr>
  </w:style>
  <w:style w:type="character" w:customStyle="1" w:styleId="a9">
    <w:name w:val="頁首 字元"/>
    <w:link w:val="a8"/>
    <w:rsid w:val="00EB35A3"/>
    <w:rPr>
      <w:kern w:val="2"/>
    </w:rPr>
  </w:style>
  <w:style w:type="paragraph" w:styleId="aa">
    <w:name w:val="footer"/>
    <w:basedOn w:val="a"/>
    <w:link w:val="ab"/>
    <w:uiPriority w:val="99"/>
    <w:rsid w:val="00EB35A3"/>
    <w:pPr>
      <w:tabs>
        <w:tab w:val="center" w:pos="4153"/>
        <w:tab w:val="right" w:pos="8306"/>
      </w:tabs>
      <w:snapToGrid w:val="0"/>
    </w:pPr>
    <w:rPr>
      <w:sz w:val="20"/>
    </w:rPr>
  </w:style>
  <w:style w:type="character" w:customStyle="1" w:styleId="ab">
    <w:name w:val="頁尾 字元"/>
    <w:link w:val="aa"/>
    <w:uiPriority w:val="99"/>
    <w:rsid w:val="00EB35A3"/>
    <w:rPr>
      <w:kern w:val="2"/>
    </w:rPr>
  </w:style>
  <w:style w:type="paragraph" w:styleId="ac">
    <w:name w:val="List Paragraph"/>
    <w:basedOn w:val="a"/>
    <w:uiPriority w:val="34"/>
    <w:qFormat/>
    <w:rsid w:val="007E084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A6EA-41D6-4403-B8E4-D82184A2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2570</Words>
  <Characters>280</Characters>
  <Application>Microsoft Office Word</Application>
  <DocSecurity>0</DocSecurity>
  <Lines>2</Lines>
  <Paragraphs>5</Paragraphs>
  <ScaleCrop>false</ScaleCrop>
  <Company>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國立宜蘭技術學院　　購置定製財物簡便合約</dc:title>
  <dc:subject/>
  <dc:creator>user</dc:creator>
  <cp:keywords/>
  <cp:lastModifiedBy>kevin Hunag</cp:lastModifiedBy>
  <cp:revision>4</cp:revision>
  <cp:lastPrinted>2023-01-12T07:58:00Z</cp:lastPrinted>
  <dcterms:created xsi:type="dcterms:W3CDTF">2024-07-02T00:29:00Z</dcterms:created>
  <dcterms:modified xsi:type="dcterms:W3CDTF">2024-07-05T02:43:00Z</dcterms:modified>
</cp:coreProperties>
</file>